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A3" w:rsidRPr="00E171A3" w:rsidRDefault="00E171A3" w:rsidP="00E84C5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Липецкая область</w:t>
      </w:r>
    </w:p>
    <w:p w:rsidR="00E171A3" w:rsidRPr="00E171A3" w:rsidRDefault="00257F4E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Лебедянский</w:t>
      </w:r>
      <w:r w:rsidR="00E171A3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район</w:t>
      </w: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депутатов сельского поселения </w:t>
      </w:r>
      <w:r w:rsidR="00257F4E">
        <w:rPr>
          <w:rFonts w:ascii="Times New Roman" w:eastAsia="Times New Roman" w:hAnsi="Times New Roman" w:cs="Times New Roman"/>
          <w:color w:val="auto"/>
          <w:sz w:val="28"/>
          <w:szCs w:val="28"/>
        </w:rPr>
        <w:t>Куликовский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E171A3" w:rsidRPr="00E171A3" w:rsidRDefault="002458BD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шестого</w:t>
      </w:r>
      <w:r w:rsidR="00E171A3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созыва</w:t>
      </w:r>
    </w:p>
    <w:p w:rsidR="00E171A3" w:rsidRPr="00E171A3" w:rsidRDefault="002458BD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E171A3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сессия</w:t>
      </w:r>
    </w:p>
    <w:p w:rsidR="00E171A3" w:rsidRPr="00E171A3" w:rsidRDefault="00E171A3" w:rsidP="000132B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 Е Ш Е Н И Е</w:t>
      </w: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с. </w:t>
      </w:r>
      <w:r w:rsidR="00E57ADB">
        <w:rPr>
          <w:rFonts w:ascii="Times New Roman" w:eastAsia="Times New Roman" w:hAnsi="Times New Roman" w:cs="Times New Roman"/>
          <w:color w:val="auto"/>
          <w:sz w:val="28"/>
          <w:szCs w:val="28"/>
        </w:rPr>
        <w:t>Куликовка Вторая</w:t>
      </w:r>
    </w:p>
    <w:p w:rsidR="00E171A3" w:rsidRPr="00E171A3" w:rsidRDefault="00E171A3" w:rsidP="00E171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E57ADB">
        <w:rPr>
          <w:rFonts w:ascii="Times New Roman" w:eastAsia="Times New Roman" w:hAnsi="Times New Roman" w:cs="Times New Roman"/>
          <w:color w:val="auto"/>
          <w:sz w:val="28"/>
          <w:szCs w:val="28"/>
        </w:rPr>
        <w:t>09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E57ADB">
        <w:rPr>
          <w:rFonts w:ascii="Times New Roman" w:eastAsia="Times New Roman" w:hAnsi="Times New Roman" w:cs="Times New Roman"/>
          <w:color w:val="auto"/>
          <w:sz w:val="28"/>
          <w:szCs w:val="28"/>
        </w:rPr>
        <w:t>ноября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292B6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                                                                                       № </w:t>
      </w:r>
      <w:r w:rsidR="002458BD">
        <w:rPr>
          <w:rFonts w:ascii="Times New Roman" w:eastAsia="Times New Roman" w:hAnsi="Times New Roman" w:cs="Times New Roman"/>
          <w:color w:val="auto"/>
          <w:sz w:val="28"/>
          <w:szCs w:val="28"/>
        </w:rPr>
        <w:t>69</w:t>
      </w:r>
    </w:p>
    <w:p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E171A3" w:rsidRDefault="00E171A3" w:rsidP="00E84C5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r w:rsidR="00257F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Куликовский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 w:rsidR="00257F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Лебедянского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 w:rsidR="000132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 w:rsidR="00257F4E" w:rsidRPr="00257F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257F4E" w:rsidRPr="00257F4E">
        <w:rPr>
          <w:rFonts w:ascii="Times New Roman" w:eastAsia="Times New Roman" w:hAnsi="Times New Roman" w:cs="Times New Roman"/>
          <w:color w:val="auto"/>
          <w:sz w:val="28"/>
          <w:szCs w:val="28"/>
        </w:rPr>
        <w:t>Куликовский сельсовет Лебедянского</w:t>
      </w:r>
      <w:r w:rsidR="00257F4E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r w:rsidR="00257F4E">
        <w:rPr>
          <w:rFonts w:ascii="Times New Roman" w:eastAsia="Times New Roman" w:hAnsi="Times New Roman" w:cs="Times New Roman"/>
          <w:color w:val="auto"/>
          <w:sz w:val="28"/>
          <w:szCs w:val="28"/>
        </w:rPr>
        <w:t>Куликовский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E171A3" w:rsidRPr="00E171A3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 Е Ш И Л:</w:t>
      </w:r>
    </w:p>
    <w:p w:rsidR="00E171A3" w:rsidRPr="00E171A3" w:rsidRDefault="00E171A3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r w:rsidR="00257F4E" w:rsidRPr="00257F4E">
        <w:rPr>
          <w:rFonts w:ascii="Times New Roman" w:eastAsia="Times New Roman" w:hAnsi="Times New Roman" w:cs="Times New Roman"/>
          <w:color w:val="auto"/>
          <w:sz w:val="28"/>
          <w:szCs w:val="28"/>
        </w:rPr>
        <w:t>Куликовский сельсовет Лебедянского</w:t>
      </w:r>
      <w:r w:rsidR="00257F4E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Липецкой области Российской Федерации (Приложение).</w:t>
      </w: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 w:rsidR="00257F4E" w:rsidRPr="00257F4E">
        <w:rPr>
          <w:rFonts w:ascii="Times New Roman" w:eastAsia="Times New Roman" w:hAnsi="Times New Roman" w:cs="Times New Roman"/>
          <w:color w:val="auto"/>
          <w:sz w:val="28"/>
          <w:szCs w:val="28"/>
        </w:rPr>
        <w:t>Куликовский сельсовет Лебедянского</w:t>
      </w:r>
      <w:r w:rsidR="00257F4E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для подписания.</w:t>
      </w: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3. Главе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57F4E" w:rsidRPr="00257F4E">
        <w:rPr>
          <w:rFonts w:ascii="Times New Roman" w:eastAsia="Times New Roman" w:hAnsi="Times New Roman" w:cs="Times New Roman"/>
          <w:color w:val="auto"/>
          <w:sz w:val="28"/>
          <w:szCs w:val="28"/>
        </w:rPr>
        <w:t>Куликовский сельсовет Лебедянского</w:t>
      </w:r>
      <w:r w:rsidR="00257F4E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в течение 15 дней со дня принятия данного решения представить Изменения в Устав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57F4E" w:rsidRPr="00257F4E">
        <w:rPr>
          <w:rFonts w:ascii="Times New Roman" w:eastAsia="Times New Roman" w:hAnsi="Times New Roman" w:cs="Times New Roman"/>
          <w:color w:val="auto"/>
          <w:sz w:val="28"/>
          <w:szCs w:val="28"/>
        </w:rPr>
        <w:t>Куликовский сельсовет Лебедянского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4. Главе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57F4E" w:rsidRPr="00257F4E">
        <w:rPr>
          <w:rFonts w:ascii="Times New Roman" w:eastAsia="Times New Roman" w:hAnsi="Times New Roman" w:cs="Times New Roman"/>
          <w:color w:val="auto"/>
          <w:sz w:val="28"/>
          <w:szCs w:val="28"/>
        </w:rPr>
        <w:t>Куликовский сельсовет Лебедянского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</w:t>
      </w:r>
      <w:r w:rsidR="00257F4E" w:rsidRPr="00257F4E">
        <w:rPr>
          <w:rFonts w:ascii="Times New Roman" w:eastAsia="Times New Roman" w:hAnsi="Times New Roman" w:cs="Times New Roman"/>
          <w:color w:val="auto"/>
          <w:sz w:val="28"/>
          <w:szCs w:val="28"/>
        </w:rPr>
        <w:t>Куликовский сельсовет Лебедянского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</w:t>
      </w:r>
      <w:r w:rsidR="000132B3"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о регистрации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:rsidR="00257F4E" w:rsidRDefault="00E171A3" w:rsidP="00257F4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257F4E" w:rsidRPr="00257F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Куликовский </w:t>
      </w:r>
    </w:p>
    <w:p w:rsidR="00257F4E" w:rsidRDefault="00257F4E" w:rsidP="00257F4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7F4E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 Лебедянского</w:t>
      </w:r>
    </w:p>
    <w:p w:rsidR="007A7041" w:rsidRDefault="00E171A3" w:rsidP="00257F4E">
      <w:pPr>
        <w:widowControl/>
      </w:pPr>
      <w:r w:rsidRPr="00257F4E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 w:rsidRPr="00E171A3">
        <w:rPr>
          <w:color w:val="auto"/>
          <w:sz w:val="28"/>
          <w:szCs w:val="28"/>
        </w:rPr>
        <w:t xml:space="preserve">   </w:t>
      </w:r>
      <w:r w:rsidR="00551EA9">
        <w:rPr>
          <w:color w:val="auto"/>
          <w:sz w:val="28"/>
          <w:szCs w:val="28"/>
        </w:rPr>
        <w:t xml:space="preserve">      </w:t>
      </w:r>
      <w:r w:rsidRPr="00E171A3">
        <w:rPr>
          <w:color w:val="auto"/>
          <w:sz w:val="28"/>
          <w:szCs w:val="28"/>
        </w:rPr>
        <w:t>_____________</w:t>
      </w:r>
      <w:r w:rsidR="00551EA9" w:rsidRPr="00551EA9">
        <w:t xml:space="preserve"> </w:t>
      </w:r>
      <w:r w:rsidR="00551EA9">
        <w:t xml:space="preserve">   </w:t>
      </w:r>
      <w:r w:rsidR="00E84C50">
        <w:rPr>
          <w:rFonts w:ascii="Times New Roman" w:hAnsi="Times New Roman" w:cs="Times New Roman"/>
          <w:sz w:val="28"/>
          <w:szCs w:val="28"/>
        </w:rPr>
        <w:t>К.Г. Гасанов</w:t>
      </w:r>
      <w:r w:rsidR="00551EA9">
        <w:t xml:space="preserve">  </w:t>
      </w:r>
    </w:p>
    <w:p w:rsidR="000132B3" w:rsidRDefault="00551EA9" w:rsidP="00257F4E">
      <w:pPr>
        <w:widowControl/>
        <w:rPr>
          <w:b/>
          <w:bCs/>
          <w:color w:val="auto"/>
          <w:sz w:val="28"/>
          <w:szCs w:val="28"/>
        </w:rPr>
      </w:pPr>
      <w:r>
        <w:lastRenderedPageBreak/>
        <w:t xml:space="preserve">  </w:t>
      </w:r>
    </w:p>
    <w:p w:rsidR="00553ACB" w:rsidRPr="00D85081" w:rsidRDefault="004D684D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Изменения</w:t>
      </w:r>
    </w:p>
    <w:p w:rsidR="00E84C50" w:rsidRDefault="00D85081" w:rsidP="00257F4E">
      <w:pPr>
        <w:pStyle w:val="1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D85081">
        <w:rPr>
          <w:sz w:val="28"/>
          <w:szCs w:val="28"/>
        </w:rPr>
        <w:t xml:space="preserve">в Устав сельского поселения </w:t>
      </w:r>
      <w:r w:rsidR="00257F4E" w:rsidRPr="00257F4E">
        <w:rPr>
          <w:color w:val="auto"/>
          <w:sz w:val="28"/>
          <w:szCs w:val="28"/>
        </w:rPr>
        <w:t xml:space="preserve">Куликовский сельсовет </w:t>
      </w:r>
    </w:p>
    <w:p w:rsidR="00553ACB" w:rsidRPr="00D85081" w:rsidRDefault="00257F4E" w:rsidP="00257F4E">
      <w:pPr>
        <w:pStyle w:val="1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257F4E">
        <w:rPr>
          <w:color w:val="auto"/>
          <w:sz w:val="28"/>
          <w:szCs w:val="28"/>
        </w:rPr>
        <w:t>Лебедянского</w:t>
      </w:r>
      <w:r w:rsidRPr="00D85081">
        <w:rPr>
          <w:sz w:val="28"/>
          <w:szCs w:val="28"/>
        </w:rPr>
        <w:t xml:space="preserve"> </w:t>
      </w:r>
      <w:r w:rsidR="004D684D" w:rsidRPr="00D85081">
        <w:rPr>
          <w:sz w:val="28"/>
          <w:szCs w:val="28"/>
        </w:rPr>
        <w:t>муниципального района Липецкой области</w:t>
      </w:r>
    </w:p>
    <w:p w:rsidR="00553ACB" w:rsidRPr="00D85081" w:rsidRDefault="004D684D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Российской Федерации</w:t>
      </w:r>
    </w:p>
    <w:p w:rsidR="00D85081" w:rsidRPr="00D85081" w:rsidRDefault="00D85081" w:rsidP="00D85081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553ACB" w:rsidRPr="00D85081" w:rsidRDefault="004D684D" w:rsidP="00D85081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Приняты Советом депутатов сельского поселения</w:t>
      </w:r>
    </w:p>
    <w:p w:rsidR="00553ACB" w:rsidRPr="00D85081" w:rsidRDefault="00257F4E" w:rsidP="00D85081">
      <w:pPr>
        <w:pStyle w:val="11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rPr>
          <w:sz w:val="28"/>
          <w:szCs w:val="28"/>
        </w:rPr>
      </w:pPr>
      <w:r w:rsidRPr="00257F4E">
        <w:rPr>
          <w:color w:val="auto"/>
          <w:sz w:val="28"/>
          <w:szCs w:val="28"/>
        </w:rPr>
        <w:t>Куликовский сельсовет Лебедянского</w:t>
      </w:r>
      <w:r w:rsidRPr="00D85081">
        <w:rPr>
          <w:sz w:val="28"/>
          <w:szCs w:val="28"/>
        </w:rPr>
        <w:t xml:space="preserve"> </w:t>
      </w:r>
      <w:r w:rsidR="004D684D" w:rsidRPr="00D85081">
        <w:rPr>
          <w:sz w:val="28"/>
          <w:szCs w:val="28"/>
        </w:rPr>
        <w:t>муниципального</w:t>
      </w:r>
    </w:p>
    <w:p w:rsidR="00D85081" w:rsidRPr="00D85081" w:rsidRDefault="004D684D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района Липецкой области Российской Федерации</w:t>
      </w:r>
    </w:p>
    <w:p w:rsidR="00553ACB" w:rsidRPr="00D85081" w:rsidRDefault="00D85081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решение от</w:t>
      </w:r>
      <w:r w:rsidR="002458BD">
        <w:rPr>
          <w:sz w:val="28"/>
          <w:szCs w:val="28"/>
        </w:rPr>
        <w:t xml:space="preserve"> 09.11.2022 г.</w:t>
      </w:r>
      <w:r>
        <w:rPr>
          <w:sz w:val="28"/>
          <w:szCs w:val="28"/>
        </w:rPr>
        <w:t>№</w:t>
      </w:r>
      <w:r w:rsidR="002458BD">
        <w:rPr>
          <w:sz w:val="28"/>
          <w:szCs w:val="28"/>
        </w:rPr>
        <w:t xml:space="preserve"> 69</w:t>
      </w:r>
    </w:p>
    <w:p w:rsidR="00911636" w:rsidRDefault="00911636" w:rsidP="00E84C50">
      <w:pPr>
        <w:pStyle w:val="1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553ACB" w:rsidRPr="00D85081" w:rsidRDefault="004D684D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1</w:t>
      </w:r>
    </w:p>
    <w:p w:rsidR="00553ACB" w:rsidRDefault="004D684D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Внес</w:t>
      </w:r>
      <w:r w:rsidR="00D85081" w:rsidRPr="00D85081">
        <w:rPr>
          <w:sz w:val="28"/>
          <w:szCs w:val="28"/>
        </w:rPr>
        <w:t xml:space="preserve">ти в Устав сельского поселения </w:t>
      </w:r>
      <w:r w:rsidR="00257F4E" w:rsidRPr="00257F4E">
        <w:rPr>
          <w:color w:val="auto"/>
          <w:sz w:val="28"/>
          <w:szCs w:val="28"/>
        </w:rPr>
        <w:t>Куликовский сельсовет Лебедянского</w:t>
      </w:r>
      <w:r w:rsid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муниципального района Липецкой области Российской</w:t>
      </w:r>
      <w:r w:rsidR="00D85081" w:rsidRP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Федерации, принятый решением Совета депутатов сельского поселения</w:t>
      </w:r>
      <w:r w:rsidR="00D85081">
        <w:rPr>
          <w:sz w:val="28"/>
          <w:szCs w:val="28"/>
        </w:rPr>
        <w:t xml:space="preserve"> </w:t>
      </w:r>
      <w:r w:rsidR="00257F4E" w:rsidRPr="00257F4E">
        <w:rPr>
          <w:color w:val="auto"/>
          <w:sz w:val="28"/>
          <w:szCs w:val="28"/>
        </w:rPr>
        <w:t>Куликовский сельсовет Лебедянского</w:t>
      </w:r>
      <w:r w:rsidRPr="00D85081">
        <w:rPr>
          <w:sz w:val="28"/>
          <w:szCs w:val="28"/>
        </w:rPr>
        <w:t xml:space="preserve"> муниципального района</w:t>
      </w:r>
      <w:r w:rsid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 xml:space="preserve">Липецкой </w:t>
      </w:r>
      <w:r w:rsidR="00D85081" w:rsidRPr="00D85081">
        <w:rPr>
          <w:sz w:val="28"/>
          <w:szCs w:val="28"/>
        </w:rPr>
        <w:t xml:space="preserve">области Российской Федерации </w:t>
      </w:r>
      <w:r w:rsidR="002458BD" w:rsidRPr="00D344FE">
        <w:rPr>
          <w:color w:val="auto"/>
          <w:sz w:val="28"/>
          <w:szCs w:val="28"/>
        </w:rPr>
        <w:t>31.03.2020г. №</w:t>
      </w:r>
      <w:r w:rsidR="002458BD">
        <w:rPr>
          <w:color w:val="auto"/>
          <w:sz w:val="28"/>
          <w:szCs w:val="28"/>
        </w:rPr>
        <w:t xml:space="preserve"> 205</w:t>
      </w:r>
      <w:r w:rsidR="00D85081">
        <w:rPr>
          <w:sz w:val="28"/>
          <w:szCs w:val="28"/>
        </w:rPr>
        <w:t xml:space="preserve"> </w:t>
      </w:r>
      <w:r w:rsidRPr="00C87B14">
        <w:rPr>
          <w:sz w:val="28"/>
          <w:szCs w:val="28"/>
        </w:rPr>
        <w:t>следующие изменения:</w:t>
      </w:r>
    </w:p>
    <w:p w:rsidR="005C2A9E" w:rsidRPr="005C2A9E" w:rsidRDefault="005C2A9E" w:rsidP="002458BD">
      <w:pPr>
        <w:pStyle w:val="11"/>
        <w:numPr>
          <w:ilvl w:val="0"/>
          <w:numId w:val="5"/>
        </w:numPr>
        <w:shd w:val="clear" w:color="auto" w:fill="auto"/>
        <w:tabs>
          <w:tab w:val="left" w:leader="underscore" w:pos="8635"/>
        </w:tabs>
        <w:spacing w:before="0" w:line="240" w:lineRule="auto"/>
        <w:jc w:val="both"/>
        <w:rPr>
          <w:sz w:val="28"/>
          <w:szCs w:val="28"/>
        </w:rPr>
      </w:pPr>
      <w:r w:rsidRPr="005C2A9E">
        <w:rPr>
          <w:sz w:val="28"/>
          <w:szCs w:val="28"/>
        </w:rPr>
        <w:t>часть 3</w:t>
      </w:r>
      <w:r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статьи 29 изложить в следующей редакции: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3. Органы местного самоуправления сельского поселения не входят в систему органов государственной власти.</w:t>
      </w:r>
    </w:p>
    <w:p w:rsidR="005C2A9E" w:rsidRPr="00E84C50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C50">
        <w:rPr>
          <w:rFonts w:ascii="Times New Roman" w:hAnsi="Times New Roman" w:cs="Times New Roman"/>
          <w:color w:val="auto"/>
          <w:sz w:val="28"/>
          <w:szCs w:val="28"/>
        </w:rPr>
        <w:t xml:space="preserve">Органы местного самоуправления сельского поселения входят в единую систему публичной власти в Российской Федерации и осуществляют взаимодействие </w:t>
      </w:r>
      <w:r w:rsidR="007F5A10" w:rsidRPr="00E84C50">
        <w:rPr>
          <w:rFonts w:ascii="Times New Roman" w:hAnsi="Times New Roman" w:cs="Times New Roman"/>
          <w:color w:val="auto"/>
          <w:sz w:val="28"/>
          <w:szCs w:val="28"/>
        </w:rPr>
        <w:t xml:space="preserve">с органами государственной власти </w:t>
      </w:r>
      <w:r w:rsidRPr="00E84C50">
        <w:rPr>
          <w:rFonts w:ascii="Times New Roman" w:hAnsi="Times New Roman" w:cs="Times New Roman"/>
          <w:color w:val="auto"/>
          <w:sz w:val="28"/>
          <w:szCs w:val="28"/>
        </w:rPr>
        <w:t>для наиболее эффективного решения задач в интересах населения, проживающего на территории сельского поселения.»;</w:t>
      </w:r>
    </w:p>
    <w:p w:rsidR="00292B69" w:rsidRPr="00E84C50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84C50">
        <w:rPr>
          <w:sz w:val="28"/>
          <w:szCs w:val="28"/>
        </w:rPr>
        <w:t>2</w:t>
      </w:r>
      <w:r w:rsidR="00292B69" w:rsidRPr="00E84C50">
        <w:rPr>
          <w:sz w:val="28"/>
          <w:szCs w:val="28"/>
        </w:rPr>
        <w:t>)</w:t>
      </w:r>
      <w:r w:rsidR="00F005C9" w:rsidRPr="00E84C50">
        <w:t xml:space="preserve"> </w:t>
      </w:r>
      <w:r w:rsidR="00F005C9" w:rsidRPr="00E84C50">
        <w:rPr>
          <w:sz w:val="28"/>
          <w:szCs w:val="28"/>
        </w:rPr>
        <w:t>в статье 34:</w:t>
      </w:r>
    </w:p>
    <w:p w:rsidR="00292B69" w:rsidRPr="00E84C50" w:rsidRDefault="00F005C9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84C50">
        <w:rPr>
          <w:sz w:val="28"/>
          <w:szCs w:val="28"/>
        </w:rPr>
        <w:t>а) часть 10 изложить в следующей редакции:</w:t>
      </w:r>
    </w:p>
    <w:p w:rsidR="00F005C9" w:rsidRPr="00E84C50" w:rsidRDefault="00F005C9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84C50">
        <w:rPr>
          <w:sz w:val="28"/>
          <w:szCs w:val="28"/>
        </w:rPr>
        <w:t xml:space="preserve">«10. Депутат </w:t>
      </w:r>
      <w:r w:rsidR="00EC5E49" w:rsidRPr="00E84C50">
        <w:rPr>
          <w:sz w:val="28"/>
          <w:szCs w:val="28"/>
        </w:rPr>
        <w:t>С</w:t>
      </w:r>
      <w:r w:rsidRPr="00E84C50">
        <w:rPr>
          <w:sz w:val="28"/>
          <w:szCs w:val="28"/>
        </w:rPr>
        <w:t>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Федерации».»;</w:t>
      </w:r>
    </w:p>
    <w:p w:rsidR="00E17857" w:rsidRPr="00E84C50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84C50">
        <w:rPr>
          <w:sz w:val="28"/>
          <w:szCs w:val="28"/>
        </w:rPr>
        <w:t>б)</w:t>
      </w:r>
      <w:r w:rsidRPr="00E84C50">
        <w:t xml:space="preserve"> </w:t>
      </w:r>
      <w:r w:rsidRPr="00E84C50">
        <w:rPr>
          <w:sz w:val="28"/>
          <w:szCs w:val="28"/>
        </w:rPr>
        <w:t>часть 14 изложить в следующей редакции:</w:t>
      </w:r>
    </w:p>
    <w:p w:rsidR="00E17857" w:rsidRPr="00E84C50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84C50">
        <w:rPr>
          <w:sz w:val="28"/>
          <w:szCs w:val="28"/>
        </w:rPr>
        <w:t>«14.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</w:p>
    <w:p w:rsidR="00E17857" w:rsidRPr="00E84C50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84C50">
        <w:rPr>
          <w:sz w:val="28"/>
          <w:szCs w:val="28"/>
        </w:rPr>
        <w:t>В случае обращения Губернатора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заявления.»;</w:t>
      </w:r>
    </w:p>
    <w:p w:rsidR="00F005C9" w:rsidRPr="00E84C50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84C50">
        <w:rPr>
          <w:sz w:val="28"/>
          <w:szCs w:val="28"/>
        </w:rPr>
        <w:t>3</w:t>
      </w:r>
      <w:r w:rsidR="00E17857" w:rsidRPr="00E84C50">
        <w:rPr>
          <w:sz w:val="28"/>
          <w:szCs w:val="28"/>
        </w:rPr>
        <w:t>) в статье 35:</w:t>
      </w:r>
    </w:p>
    <w:p w:rsidR="00E17857" w:rsidRPr="00E84C50" w:rsidRDefault="00E17857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84C50">
        <w:rPr>
          <w:sz w:val="28"/>
          <w:szCs w:val="28"/>
        </w:rPr>
        <w:t>а) часть 12</w:t>
      </w:r>
      <w:r w:rsidRPr="00E84C50">
        <w:t xml:space="preserve"> </w:t>
      </w:r>
      <w:r w:rsidRPr="00E84C50">
        <w:rPr>
          <w:sz w:val="28"/>
          <w:szCs w:val="28"/>
        </w:rPr>
        <w:t>изложить в следующей редакции:</w:t>
      </w:r>
    </w:p>
    <w:p w:rsidR="00E84C50" w:rsidRDefault="00E17857" w:rsidP="00E84C50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84C50">
        <w:rPr>
          <w:sz w:val="28"/>
          <w:szCs w:val="28"/>
        </w:rPr>
        <w:t xml:space="preserve">«12. В случае досрочного прекращения полномочий главы сельского </w:t>
      </w:r>
      <w:r w:rsidRPr="00E84C50">
        <w:rPr>
          <w:sz w:val="28"/>
          <w:szCs w:val="28"/>
        </w:rPr>
        <w:lastRenderedPageBreak/>
        <w:t>поселения либо применения к нему по</w:t>
      </w:r>
      <w:r w:rsidRPr="00E17857">
        <w:rPr>
          <w:sz w:val="28"/>
          <w:szCs w:val="28"/>
        </w:rPr>
        <w:t xml:space="preserve">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:rsidR="00E17857" w:rsidRPr="00E17857" w:rsidRDefault="00E17857" w:rsidP="00E84C50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При этом если до истечения срока полномочий Совета депутатов сельского поселения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B24691" w:rsidRPr="00E84C50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случае, если глава сельского поселения, полномочия которого прекращены досрочно на основании правового </w:t>
      </w:r>
      <w:r w:rsidRPr="00E84C50">
        <w:rPr>
          <w:sz w:val="28"/>
          <w:szCs w:val="28"/>
        </w:rPr>
        <w:t>акта Губернатора</w:t>
      </w:r>
      <w:r w:rsidRPr="00E17857">
        <w:rPr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</w:t>
      </w:r>
      <w:r w:rsidRPr="00E84C50">
        <w:rPr>
          <w:sz w:val="28"/>
          <w:szCs w:val="28"/>
        </w:rPr>
        <w:t>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силу.»;</w:t>
      </w:r>
    </w:p>
    <w:p w:rsidR="00E17857" w:rsidRPr="00E84C50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84C50">
        <w:rPr>
          <w:sz w:val="28"/>
          <w:szCs w:val="28"/>
        </w:rPr>
        <w:t xml:space="preserve"> </w:t>
      </w:r>
      <w:r w:rsidR="00B24691" w:rsidRPr="00E84C50">
        <w:rPr>
          <w:sz w:val="28"/>
          <w:szCs w:val="28"/>
        </w:rPr>
        <w:t>б) часть 14 изложить в следующей редакции:</w:t>
      </w:r>
    </w:p>
    <w:p w:rsidR="00B24691" w:rsidRPr="00E84C50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84C50">
        <w:rPr>
          <w:sz w:val="28"/>
          <w:szCs w:val="28"/>
        </w:rPr>
        <w:t xml:space="preserve">«14. </w:t>
      </w:r>
      <w:r w:rsidR="00F94783" w:rsidRPr="00E84C50">
        <w:rPr>
          <w:sz w:val="28"/>
          <w:szCs w:val="28"/>
        </w:rPr>
        <w:t>Глава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 w:rsidRPr="00E84C50">
        <w:rPr>
          <w:sz w:val="28"/>
          <w:szCs w:val="28"/>
        </w:rPr>
        <w:t>»;</w:t>
      </w:r>
    </w:p>
    <w:p w:rsidR="00B24691" w:rsidRPr="00E84C50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84C50">
        <w:rPr>
          <w:sz w:val="28"/>
          <w:szCs w:val="28"/>
        </w:rPr>
        <w:t>в) подпункт «б» пункта 2 части 16</w:t>
      </w:r>
      <w:r w:rsidRPr="00E84C50">
        <w:t xml:space="preserve"> </w:t>
      </w:r>
      <w:r w:rsidRPr="00E84C50">
        <w:rPr>
          <w:sz w:val="28"/>
          <w:szCs w:val="28"/>
        </w:rPr>
        <w:t>изложить в следующей редакции:</w:t>
      </w:r>
    </w:p>
    <w:p w:rsidR="00F005C9" w:rsidRPr="00E84C50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84C50">
        <w:rPr>
          <w:sz w:val="28"/>
          <w:szCs w:val="28"/>
        </w:rPr>
        <w:t xml:space="preserve">«б)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Липецкой области в порядке, установленном законом Липецкой области;»; </w:t>
      </w:r>
    </w:p>
    <w:p w:rsidR="00F005C9" w:rsidRPr="00E84C50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84C50">
        <w:rPr>
          <w:sz w:val="28"/>
          <w:szCs w:val="28"/>
        </w:rPr>
        <w:t>г)</w:t>
      </w:r>
      <w:r w:rsidRPr="00E84C50">
        <w:t xml:space="preserve"> </w:t>
      </w:r>
      <w:r w:rsidRPr="00E84C50">
        <w:rPr>
          <w:sz w:val="28"/>
          <w:szCs w:val="28"/>
        </w:rPr>
        <w:t>часть 19 изложить в следующей редакции:</w:t>
      </w:r>
    </w:p>
    <w:p w:rsidR="00B24691" w:rsidRPr="00E84C50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84C50">
        <w:rPr>
          <w:sz w:val="28"/>
          <w:szCs w:val="28"/>
        </w:rPr>
        <w:t>«19. Гарантии осуществления полномочий главы сельского поселения установлены федеральными законами, Законом Липецкой области от 07.06.2016 № 537-ОЗ «О 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 области», настоящим Уставом.</w:t>
      </w:r>
    </w:p>
    <w:p w:rsidR="00B24691" w:rsidRPr="00E84C50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84C50">
        <w:rPr>
          <w:sz w:val="28"/>
          <w:szCs w:val="28"/>
        </w:rPr>
        <w:t>Главе сельского поселения предоставляются следующие основные гарантии:</w:t>
      </w:r>
    </w:p>
    <w:p w:rsidR="00B24691" w:rsidRPr="00E84C50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84C50">
        <w:rPr>
          <w:sz w:val="28"/>
          <w:szCs w:val="28"/>
        </w:rPr>
        <w:lastRenderedPageBreak/>
        <w:t>1) условия работы, обеспечивающие осуществление полномочий;</w:t>
      </w:r>
    </w:p>
    <w:p w:rsidR="00B24691" w:rsidRPr="00E84C50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84C50">
        <w:rPr>
          <w:sz w:val="28"/>
          <w:szCs w:val="28"/>
        </w:rPr>
        <w:t>2) своевременная оплата труда;</w:t>
      </w:r>
    </w:p>
    <w:p w:rsidR="00B24691" w:rsidRPr="00E84C50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84C50">
        <w:rPr>
          <w:sz w:val="28"/>
          <w:szCs w:val="28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:rsidR="00B24691" w:rsidRPr="00E84C50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84C50">
        <w:rPr>
          <w:sz w:val="28"/>
          <w:szCs w:val="28"/>
        </w:rPr>
        <w:t>4) предоставление ежегодного оплачиваемого отпуска;</w:t>
      </w:r>
    </w:p>
    <w:p w:rsidR="00B24691" w:rsidRPr="00E84C50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84C50">
        <w:rPr>
          <w:sz w:val="28"/>
          <w:szCs w:val="28"/>
        </w:rPr>
        <w:t>5) санаторно-курортное лечение и оплата проезда к месту отдыха;</w:t>
      </w:r>
    </w:p>
    <w:p w:rsidR="00B24691" w:rsidRPr="00E84C50" w:rsidRDefault="00B24691" w:rsidP="00B24691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84C50">
        <w:rPr>
          <w:sz w:val="28"/>
          <w:szCs w:val="28"/>
        </w:rPr>
        <w:t>6) пенсионное обеспечение.»;</w:t>
      </w:r>
    </w:p>
    <w:p w:rsidR="00B24691" w:rsidRPr="000347B4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д) часть 20 изложить в следующей редакции:</w:t>
      </w:r>
    </w:p>
    <w:p w:rsidR="00B24691" w:rsidRPr="00E84C50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«20. Оплата труда главы сельского поселения осуществляется в соответствии с </w:t>
      </w:r>
      <w:r w:rsidRPr="00E84C50">
        <w:rPr>
          <w:sz w:val="28"/>
          <w:szCs w:val="28"/>
        </w:rPr>
        <w:t>Законом Липецкой области от 07.06.2016 № 537-ОЗ 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области».»;</w:t>
      </w:r>
    </w:p>
    <w:p w:rsidR="0093020C" w:rsidRPr="00E84C50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84C50">
        <w:rPr>
          <w:sz w:val="28"/>
          <w:szCs w:val="28"/>
        </w:rPr>
        <w:t xml:space="preserve">4) </w:t>
      </w:r>
      <w:r w:rsidR="003B257A" w:rsidRPr="00E84C50">
        <w:rPr>
          <w:sz w:val="28"/>
          <w:szCs w:val="28"/>
        </w:rPr>
        <w:t xml:space="preserve">часть </w:t>
      </w:r>
      <w:r w:rsidR="00053B51" w:rsidRPr="00E84C50">
        <w:rPr>
          <w:sz w:val="28"/>
          <w:szCs w:val="28"/>
        </w:rPr>
        <w:t xml:space="preserve">2 статьи 38 </w:t>
      </w:r>
      <w:r w:rsidR="000347B4" w:rsidRPr="00E84C50">
        <w:rPr>
          <w:sz w:val="28"/>
          <w:szCs w:val="28"/>
        </w:rPr>
        <w:t>изложить в следующей редакции</w:t>
      </w:r>
      <w:r w:rsidR="003B257A" w:rsidRPr="00E84C50">
        <w:rPr>
          <w:sz w:val="28"/>
          <w:szCs w:val="28"/>
        </w:rPr>
        <w:t>:</w:t>
      </w:r>
    </w:p>
    <w:p w:rsidR="000347B4" w:rsidRPr="00E84C50" w:rsidRDefault="003B257A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E84C5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347B4"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:rsidR="000347B4" w:rsidRPr="00E84C50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C50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</w:t>
      </w:r>
      <w:r w:rsidRPr="00E84C50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E84C5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Должность председателя контрольно-с</w:t>
      </w: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четной комиссии сельского поселения относится к муниципальной должности.</w:t>
      </w:r>
    </w:p>
    <w:p w:rsidR="000347B4" w:rsidRPr="000347B4" w:rsidRDefault="000347B4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поселения.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»;</w:t>
      </w:r>
    </w:p>
    <w:p w:rsidR="00B24691" w:rsidRPr="000347B4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</w:t>
      </w:r>
      <w:r w:rsidR="00B24691" w:rsidRPr="000347B4">
        <w:rPr>
          <w:sz w:val="28"/>
          <w:szCs w:val="28"/>
        </w:rPr>
        <w:t>) часть 5 статьи 53 изложить в следующей редакции:</w:t>
      </w:r>
    </w:p>
    <w:p w:rsidR="00B24691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</w:t>
      </w:r>
      <w:r w:rsidRPr="00B24691">
        <w:rPr>
          <w:sz w:val="28"/>
          <w:szCs w:val="28"/>
        </w:rPr>
        <w:t xml:space="preserve">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 w:rsidRPr="00E84C50">
        <w:rPr>
          <w:sz w:val="28"/>
          <w:szCs w:val="28"/>
        </w:rPr>
        <w:t>Правительства</w:t>
      </w:r>
      <w:r w:rsidRPr="00B24691">
        <w:rPr>
          <w:sz w:val="28"/>
          <w:szCs w:val="28"/>
        </w:rPr>
        <w:t xml:space="preserve"> Липецкой области.</w:t>
      </w:r>
      <w:r>
        <w:rPr>
          <w:sz w:val="28"/>
          <w:szCs w:val="28"/>
        </w:rPr>
        <w:t>»;</w:t>
      </w:r>
    </w:p>
    <w:p w:rsidR="00DF4229" w:rsidRPr="00DF4229" w:rsidRDefault="0093020C" w:rsidP="00DF4229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B24691">
        <w:rPr>
          <w:sz w:val="28"/>
          <w:szCs w:val="28"/>
        </w:rPr>
        <w:t>)</w:t>
      </w:r>
      <w:r w:rsidR="00DF4229" w:rsidRPr="00DF4229">
        <w:rPr>
          <w:color w:val="auto"/>
          <w:sz w:val="28"/>
          <w:szCs w:val="28"/>
        </w:rPr>
        <w:t xml:space="preserve"> статью 62</w:t>
      </w:r>
      <w:r w:rsidR="00DF4229" w:rsidRPr="00DF4229">
        <w:rPr>
          <w:color w:val="auto"/>
        </w:rPr>
        <w:t xml:space="preserve"> </w:t>
      </w:r>
      <w:r w:rsidR="00DF4229" w:rsidRPr="00DF4229">
        <w:rPr>
          <w:color w:val="auto"/>
          <w:sz w:val="28"/>
          <w:szCs w:val="28"/>
        </w:rPr>
        <w:t xml:space="preserve">изложить в следующей редакции: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Статья 62. Удаление главы сельского поселения в отставку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Губернатора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2. Основаниями для удаления главы сельского поселения в отставку являются: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Федерации»; </w:t>
      </w:r>
    </w:p>
    <w:p w:rsidR="00DF4229" w:rsidRPr="00E84C50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</w:t>
      </w:r>
      <w:r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 Липецкой области;</w:t>
      </w:r>
    </w:p>
    <w:p w:rsidR="00DF4229" w:rsidRPr="00E84C50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:rsidR="00DF4229" w:rsidRPr="00E84C50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DF4229" w:rsidRPr="00E84C50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DF4229" w:rsidRPr="00E84C50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3. Инициатива депутатов Совета депутатов сельского поселения об </w:t>
      </w:r>
      <w:r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:rsidR="00DF4229" w:rsidRPr="00E84C50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:rsidR="00DF4229" w:rsidRPr="00E84C50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О выдвижении данной инициативы глава сельского поселения и Губернатор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:rsidR="00DF4229" w:rsidRPr="00E84C50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4.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Губернатора Липецкой области. </w:t>
      </w:r>
    </w:p>
    <w:p w:rsidR="00DF4229" w:rsidRPr="00E84C50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5. В случае,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Губернатора Липецкой области.</w:t>
      </w:r>
    </w:p>
    <w:p w:rsidR="00DF4229" w:rsidRPr="00E84C50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6. О выдвижении инициативы Губернатора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:rsidR="00DF4229" w:rsidRPr="00E84C50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7. Рассмотрение инициативы депутатов Совета депутатов сельского поселения или Губернатора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:rsidR="00DF4229" w:rsidRPr="00E84C50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:rsidR="00DF4229" w:rsidRPr="00E84C50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:rsidR="00DF4229" w:rsidRPr="00E84C50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:rsidR="00DF4229" w:rsidRPr="00E84C50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</w:t>
      </w:r>
      <w:r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обращением депутатов Совета депутатов сельского поселения или Губернатора Липецкой области и с проектом решения Совета депутатов сельского поселения об удалении его в отставку;</w:t>
      </w:r>
    </w:p>
    <w:p w:rsidR="00DF4229" w:rsidRPr="00E84C50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:rsidR="00DF4229" w:rsidRPr="00E84C50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11. В случае,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:rsidR="00DF4229" w:rsidRPr="00E84C50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:rsidR="00DF4229" w:rsidRPr="00E84C50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84C5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13. В случае, если инициатива депутатов Совета депутатов сельского поселения или Губернатора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:rsidR="00645409" w:rsidRPr="00E84C50" w:rsidRDefault="00DF4229" w:rsidP="00DF4229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84C50">
        <w:rPr>
          <w:rFonts w:eastAsia="Courier New"/>
          <w:spacing w:val="0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решения.».</w:t>
      </w:r>
    </w:p>
    <w:p w:rsidR="003A471C" w:rsidRPr="00E84C50" w:rsidRDefault="003A471C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2</w:t>
      </w: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D85081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E57ADB" w:rsidRDefault="00E57ADB" w:rsidP="00551EA9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5081" w:rsidRPr="00D85081" w:rsidRDefault="00D85081" w:rsidP="00E84C50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85081">
        <w:rPr>
          <w:sz w:val="28"/>
          <w:szCs w:val="28"/>
        </w:rPr>
        <w:t>Глава сельского поселения</w:t>
      </w:r>
    </w:p>
    <w:p w:rsidR="00D85081" w:rsidRPr="00D85081" w:rsidRDefault="00257F4E" w:rsidP="00E84C50">
      <w:pPr>
        <w:pStyle w:val="11"/>
        <w:shd w:val="clear" w:color="auto" w:fill="auto"/>
        <w:tabs>
          <w:tab w:val="left" w:leader="underscore" w:pos="241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Куликовский </w:t>
      </w:r>
      <w:r w:rsidR="00D85081" w:rsidRPr="00D85081">
        <w:rPr>
          <w:sz w:val="28"/>
          <w:szCs w:val="28"/>
        </w:rPr>
        <w:t>сельсовет</w:t>
      </w:r>
    </w:p>
    <w:p w:rsidR="00D85081" w:rsidRDefault="00257F4E" w:rsidP="00E84C50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Лебедянский </w:t>
      </w:r>
      <w:r w:rsidR="00D85081" w:rsidRPr="00D85081">
        <w:rPr>
          <w:sz w:val="28"/>
          <w:szCs w:val="28"/>
        </w:rPr>
        <w:t>муниципального района</w:t>
      </w:r>
      <w:r w:rsidR="00551EA9">
        <w:rPr>
          <w:sz w:val="28"/>
          <w:szCs w:val="28"/>
        </w:rPr>
        <w:t xml:space="preserve">           ____________      </w:t>
      </w:r>
      <w:r>
        <w:rPr>
          <w:sz w:val="28"/>
          <w:szCs w:val="28"/>
        </w:rPr>
        <w:t>А.В. Зайцев</w:t>
      </w:r>
      <w:r w:rsidR="00551EA9">
        <w:rPr>
          <w:sz w:val="28"/>
          <w:szCs w:val="28"/>
        </w:rPr>
        <w:t xml:space="preserve">           </w:t>
      </w:r>
    </w:p>
    <w:p w:rsidR="00551EA9" w:rsidRPr="00551EA9" w:rsidRDefault="00551EA9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E84C50">
        <w:rPr>
          <w:sz w:val="20"/>
          <w:szCs w:val="20"/>
        </w:rPr>
        <w:t xml:space="preserve">                 </w:t>
      </w:r>
      <w:bookmarkStart w:id="0" w:name="_GoBack"/>
      <w:bookmarkEnd w:id="0"/>
      <w:r>
        <w:rPr>
          <w:sz w:val="20"/>
          <w:szCs w:val="20"/>
        </w:rPr>
        <w:t xml:space="preserve">  </w:t>
      </w:r>
      <w:r w:rsidRPr="00551EA9">
        <w:rPr>
          <w:sz w:val="20"/>
          <w:szCs w:val="20"/>
        </w:rPr>
        <w:t>(подпись)</w:t>
      </w:r>
    </w:p>
    <w:sectPr w:rsidR="00551EA9" w:rsidRPr="00551EA9" w:rsidSect="00E84C50">
      <w:headerReference w:type="even" r:id="rId7"/>
      <w:headerReference w:type="default" r:id="rId8"/>
      <w:headerReference w:type="first" r:id="rId9"/>
      <w:pgSz w:w="11906" w:h="16838"/>
      <w:pgMar w:top="851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3B" w:rsidRDefault="008E7B3B">
      <w:r>
        <w:separator/>
      </w:r>
    </w:p>
  </w:endnote>
  <w:endnote w:type="continuationSeparator" w:id="0">
    <w:p w:rsidR="008E7B3B" w:rsidRDefault="008E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3B" w:rsidRDefault="008E7B3B"/>
  </w:footnote>
  <w:footnote w:type="continuationSeparator" w:id="0">
    <w:p w:rsidR="008E7B3B" w:rsidRDefault="008E7B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726339"/>
      <w:docPartObj>
        <w:docPartGallery w:val="Page Numbers (Top of Page)"/>
        <w:docPartUnique/>
      </w:docPartObj>
    </w:sdtPr>
    <w:sdtEndPr/>
    <w:sdtContent>
      <w:p w:rsidR="00887048" w:rsidRDefault="00887048">
        <w:pPr>
          <w:pStyle w:val="a9"/>
          <w:jc w:val="center"/>
        </w:pPr>
      </w:p>
      <w:p w:rsidR="00887048" w:rsidRPr="0057080C" w:rsidRDefault="008E7B3B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EndPr/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8E7B3B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84FA5"/>
    <w:multiLevelType w:val="hybridMultilevel"/>
    <w:tmpl w:val="FCB08ECE"/>
    <w:lvl w:ilvl="0" w:tplc="98706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CB"/>
    <w:rsid w:val="000132B3"/>
    <w:rsid w:val="000347B4"/>
    <w:rsid w:val="00053B51"/>
    <w:rsid w:val="000C7223"/>
    <w:rsid w:val="00151449"/>
    <w:rsid w:val="00176544"/>
    <w:rsid w:val="001B254F"/>
    <w:rsid w:val="001F5B43"/>
    <w:rsid w:val="00226E3A"/>
    <w:rsid w:val="00244132"/>
    <w:rsid w:val="002458BD"/>
    <w:rsid w:val="00257F4E"/>
    <w:rsid w:val="00292B69"/>
    <w:rsid w:val="002B16C0"/>
    <w:rsid w:val="002D0CCF"/>
    <w:rsid w:val="00334568"/>
    <w:rsid w:val="00355E64"/>
    <w:rsid w:val="0039124C"/>
    <w:rsid w:val="003A471C"/>
    <w:rsid w:val="003B257A"/>
    <w:rsid w:val="00412DC8"/>
    <w:rsid w:val="0044136C"/>
    <w:rsid w:val="00445753"/>
    <w:rsid w:val="0049708F"/>
    <w:rsid w:val="004D684D"/>
    <w:rsid w:val="0053576A"/>
    <w:rsid w:val="005453A3"/>
    <w:rsid w:val="00551EA9"/>
    <w:rsid w:val="00553ACB"/>
    <w:rsid w:val="005623EE"/>
    <w:rsid w:val="0057080C"/>
    <w:rsid w:val="005A3FC7"/>
    <w:rsid w:val="005C2A9E"/>
    <w:rsid w:val="00603C69"/>
    <w:rsid w:val="00645409"/>
    <w:rsid w:val="006B5C30"/>
    <w:rsid w:val="007907E4"/>
    <w:rsid w:val="007A7041"/>
    <w:rsid w:val="007F5A10"/>
    <w:rsid w:val="00801C5C"/>
    <w:rsid w:val="00883624"/>
    <w:rsid w:val="00887048"/>
    <w:rsid w:val="008A5C95"/>
    <w:rsid w:val="008E2392"/>
    <w:rsid w:val="008E7B3B"/>
    <w:rsid w:val="00911636"/>
    <w:rsid w:val="009232FA"/>
    <w:rsid w:val="0093020C"/>
    <w:rsid w:val="009719BD"/>
    <w:rsid w:val="009725AA"/>
    <w:rsid w:val="00992566"/>
    <w:rsid w:val="009A60CC"/>
    <w:rsid w:val="00A375C3"/>
    <w:rsid w:val="00A77E44"/>
    <w:rsid w:val="00B00876"/>
    <w:rsid w:val="00B20D0A"/>
    <w:rsid w:val="00B23376"/>
    <w:rsid w:val="00B24691"/>
    <w:rsid w:val="00B300A9"/>
    <w:rsid w:val="00BA646D"/>
    <w:rsid w:val="00C4391C"/>
    <w:rsid w:val="00C64346"/>
    <w:rsid w:val="00C87B14"/>
    <w:rsid w:val="00CA5ADF"/>
    <w:rsid w:val="00D001CF"/>
    <w:rsid w:val="00D07366"/>
    <w:rsid w:val="00D534B0"/>
    <w:rsid w:val="00D57109"/>
    <w:rsid w:val="00D85081"/>
    <w:rsid w:val="00D931AD"/>
    <w:rsid w:val="00DE6FF2"/>
    <w:rsid w:val="00DF4229"/>
    <w:rsid w:val="00E171A3"/>
    <w:rsid w:val="00E17857"/>
    <w:rsid w:val="00E4125B"/>
    <w:rsid w:val="00E57ADB"/>
    <w:rsid w:val="00E647EF"/>
    <w:rsid w:val="00E84C50"/>
    <w:rsid w:val="00E8613C"/>
    <w:rsid w:val="00EC5E49"/>
    <w:rsid w:val="00EE7F03"/>
    <w:rsid w:val="00F005C9"/>
    <w:rsid w:val="00F16FC2"/>
    <w:rsid w:val="00F52210"/>
    <w:rsid w:val="00F94783"/>
    <w:rsid w:val="00FC091B"/>
    <w:rsid w:val="00FC6609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1E5A5-C4EB-4017-9B88-410FB2F7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</cp:lastModifiedBy>
  <cp:revision>3</cp:revision>
  <cp:lastPrinted>2022-11-09T08:22:00Z</cp:lastPrinted>
  <dcterms:created xsi:type="dcterms:W3CDTF">2022-11-09T08:28:00Z</dcterms:created>
  <dcterms:modified xsi:type="dcterms:W3CDTF">2022-11-09T11:40:00Z</dcterms:modified>
</cp:coreProperties>
</file>