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19" w:rsidRPr="002B46F4" w:rsidRDefault="009F4519" w:rsidP="00F23330">
      <w:pPr>
        <w:pStyle w:val="a3"/>
        <w:rPr>
          <w:b/>
          <w:sz w:val="24"/>
          <w:szCs w:val="24"/>
        </w:rPr>
      </w:pPr>
    </w:p>
    <w:p w:rsidR="009F4519" w:rsidRPr="002B46F4" w:rsidRDefault="009F4519" w:rsidP="009F45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46F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19" w:rsidRPr="002B46F4" w:rsidRDefault="009F4519" w:rsidP="009F45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46F4">
        <w:rPr>
          <w:rFonts w:ascii="Times New Roman" w:hAnsi="Times New Roman"/>
          <w:b/>
          <w:sz w:val="24"/>
          <w:szCs w:val="24"/>
        </w:rPr>
        <w:t>Липецкая область</w:t>
      </w:r>
    </w:p>
    <w:p w:rsidR="009F4519" w:rsidRPr="002B46F4" w:rsidRDefault="009F4519" w:rsidP="009F45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B46F4"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 w:rsidRPr="002B46F4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9F4519" w:rsidRPr="002B46F4" w:rsidRDefault="009F4519" w:rsidP="009F45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46F4">
        <w:rPr>
          <w:rFonts w:ascii="Times New Roman" w:hAnsi="Times New Roman"/>
          <w:b/>
          <w:sz w:val="24"/>
          <w:szCs w:val="24"/>
        </w:rPr>
        <w:t xml:space="preserve">Совет депутатов   сельского поселения </w:t>
      </w:r>
      <w:proofErr w:type="spellStart"/>
      <w:r w:rsidRPr="002B46F4"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 w:rsidRPr="002B46F4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9F4519" w:rsidRPr="002B46F4" w:rsidRDefault="009F4519" w:rsidP="009F45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4519" w:rsidRPr="007E3EEC" w:rsidRDefault="009F4519" w:rsidP="009F45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4519" w:rsidRPr="007E3EEC" w:rsidRDefault="009F4519" w:rsidP="009F451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E3EE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E3EEC">
        <w:rPr>
          <w:rFonts w:ascii="Times New Roman" w:hAnsi="Times New Roman"/>
          <w:b/>
          <w:sz w:val="28"/>
          <w:szCs w:val="28"/>
        </w:rPr>
        <w:t xml:space="preserve"> Е Ш Е Н И</w:t>
      </w:r>
      <w:r w:rsidRPr="007E3EEC">
        <w:rPr>
          <w:rFonts w:ascii="Times New Roman" w:hAnsi="Times New Roman"/>
          <w:sz w:val="28"/>
          <w:szCs w:val="28"/>
        </w:rPr>
        <w:t xml:space="preserve"> Е</w:t>
      </w:r>
    </w:p>
    <w:p w:rsidR="009F4519" w:rsidRPr="002B46F4" w:rsidRDefault="009F4519" w:rsidP="009F4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4519" w:rsidRPr="002B46F4" w:rsidRDefault="009F4519" w:rsidP="009F45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46F4">
        <w:rPr>
          <w:rFonts w:ascii="Times New Roman" w:hAnsi="Times New Roman"/>
          <w:sz w:val="24"/>
          <w:szCs w:val="24"/>
        </w:rPr>
        <w:t xml:space="preserve">24.03.2017 год          </w:t>
      </w:r>
      <w:r w:rsidR="00FF6701" w:rsidRPr="002B46F4">
        <w:rPr>
          <w:rFonts w:ascii="Times New Roman" w:hAnsi="Times New Roman"/>
          <w:sz w:val="24"/>
          <w:szCs w:val="24"/>
        </w:rPr>
        <w:t xml:space="preserve">         </w:t>
      </w:r>
      <w:r w:rsidR="002B46F4">
        <w:rPr>
          <w:rFonts w:ascii="Times New Roman" w:hAnsi="Times New Roman"/>
          <w:sz w:val="24"/>
          <w:szCs w:val="24"/>
        </w:rPr>
        <w:t xml:space="preserve">         </w:t>
      </w:r>
      <w:r w:rsidRPr="002B46F4">
        <w:rPr>
          <w:rFonts w:ascii="Times New Roman" w:hAnsi="Times New Roman"/>
          <w:sz w:val="24"/>
          <w:szCs w:val="24"/>
        </w:rPr>
        <w:t>с. Куликовка</w:t>
      </w:r>
      <w:proofErr w:type="gramStart"/>
      <w:r w:rsidRPr="002B46F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B46F4">
        <w:rPr>
          <w:rFonts w:ascii="Times New Roman" w:hAnsi="Times New Roman"/>
          <w:sz w:val="24"/>
          <w:szCs w:val="24"/>
        </w:rPr>
        <w:t>торая</w:t>
      </w:r>
      <w:r w:rsidR="00FF6701" w:rsidRPr="002B46F4">
        <w:rPr>
          <w:rFonts w:ascii="Times New Roman" w:hAnsi="Times New Roman"/>
          <w:sz w:val="24"/>
          <w:szCs w:val="24"/>
        </w:rPr>
        <w:t xml:space="preserve">                          </w:t>
      </w:r>
      <w:r w:rsidR="002B46F4">
        <w:rPr>
          <w:rFonts w:ascii="Times New Roman" w:hAnsi="Times New Roman"/>
          <w:sz w:val="24"/>
          <w:szCs w:val="24"/>
        </w:rPr>
        <w:t xml:space="preserve">                        </w:t>
      </w:r>
      <w:r w:rsidR="00FF6701" w:rsidRPr="002B46F4">
        <w:rPr>
          <w:rFonts w:ascii="Times New Roman" w:hAnsi="Times New Roman"/>
          <w:sz w:val="24"/>
          <w:szCs w:val="24"/>
        </w:rPr>
        <w:t xml:space="preserve"> </w:t>
      </w:r>
      <w:r w:rsidRPr="002B46F4">
        <w:rPr>
          <w:rFonts w:ascii="Times New Roman" w:hAnsi="Times New Roman"/>
          <w:sz w:val="24"/>
          <w:szCs w:val="24"/>
        </w:rPr>
        <w:t>№ 62</w:t>
      </w:r>
    </w:p>
    <w:p w:rsidR="007D1F8E" w:rsidRPr="002B46F4" w:rsidRDefault="007D1F8E" w:rsidP="009F4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1F8E" w:rsidRPr="002B46F4" w:rsidRDefault="007D1F8E" w:rsidP="007D1F8E">
      <w:pPr>
        <w:pStyle w:val="a3"/>
        <w:rPr>
          <w:rFonts w:ascii="Times New Roman" w:hAnsi="Times New Roman"/>
          <w:sz w:val="24"/>
          <w:szCs w:val="24"/>
        </w:rPr>
      </w:pPr>
      <w:r w:rsidRPr="002B46F4">
        <w:rPr>
          <w:rFonts w:ascii="Times New Roman" w:hAnsi="Times New Roman"/>
          <w:sz w:val="24"/>
          <w:szCs w:val="24"/>
        </w:rPr>
        <w:t>Об отчете главы администрации</w:t>
      </w:r>
    </w:p>
    <w:p w:rsidR="007D1F8E" w:rsidRPr="002B46F4" w:rsidRDefault="007D1F8E" w:rsidP="007D1F8E">
      <w:pPr>
        <w:pStyle w:val="a3"/>
        <w:rPr>
          <w:rFonts w:ascii="Times New Roman" w:hAnsi="Times New Roman"/>
          <w:sz w:val="24"/>
          <w:szCs w:val="24"/>
        </w:rPr>
      </w:pPr>
      <w:r w:rsidRPr="002B46F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2B46F4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2B46F4">
        <w:rPr>
          <w:rFonts w:ascii="Times New Roman" w:hAnsi="Times New Roman"/>
          <w:sz w:val="24"/>
          <w:szCs w:val="24"/>
        </w:rPr>
        <w:t xml:space="preserve"> сельсовет</w:t>
      </w:r>
    </w:p>
    <w:p w:rsidR="007D1F8E" w:rsidRPr="002B46F4" w:rsidRDefault="007D1F8E" w:rsidP="007D1F8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B46F4">
        <w:rPr>
          <w:rFonts w:ascii="Times New Roman" w:hAnsi="Times New Roman"/>
          <w:sz w:val="24"/>
          <w:szCs w:val="24"/>
        </w:rPr>
        <w:t>Лебедянского</w:t>
      </w:r>
      <w:proofErr w:type="spellEnd"/>
      <w:r w:rsidRPr="002B46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D1F8E" w:rsidRPr="002B46F4" w:rsidRDefault="007D1F8E" w:rsidP="007D1F8E">
      <w:pPr>
        <w:pStyle w:val="a3"/>
        <w:rPr>
          <w:rFonts w:ascii="Times New Roman" w:hAnsi="Times New Roman"/>
          <w:sz w:val="24"/>
          <w:szCs w:val="24"/>
        </w:rPr>
      </w:pPr>
      <w:r w:rsidRPr="002B46F4">
        <w:rPr>
          <w:rFonts w:ascii="Times New Roman" w:hAnsi="Times New Roman"/>
          <w:sz w:val="24"/>
          <w:szCs w:val="24"/>
        </w:rPr>
        <w:t xml:space="preserve"> Липецкой области</w:t>
      </w:r>
      <w:r w:rsidR="007E3EEC" w:rsidRPr="002B46F4">
        <w:rPr>
          <w:rFonts w:ascii="Times New Roman" w:hAnsi="Times New Roman"/>
          <w:sz w:val="24"/>
          <w:szCs w:val="24"/>
        </w:rPr>
        <w:t xml:space="preserve"> за 2016 год</w:t>
      </w:r>
      <w:r w:rsidRPr="002B46F4">
        <w:rPr>
          <w:rFonts w:ascii="Times New Roman" w:hAnsi="Times New Roman"/>
          <w:sz w:val="24"/>
          <w:szCs w:val="24"/>
        </w:rPr>
        <w:t>.</w:t>
      </w:r>
    </w:p>
    <w:p w:rsidR="007E3EEC" w:rsidRPr="002B46F4" w:rsidRDefault="007E3EEC" w:rsidP="007D1F8E">
      <w:pPr>
        <w:pStyle w:val="a3"/>
        <w:rPr>
          <w:rFonts w:ascii="Times New Roman" w:hAnsi="Times New Roman"/>
          <w:sz w:val="24"/>
          <w:szCs w:val="24"/>
        </w:rPr>
      </w:pPr>
    </w:p>
    <w:p w:rsidR="007E3EEC" w:rsidRPr="002B46F4" w:rsidRDefault="007E3EEC" w:rsidP="00F233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EEC" w:rsidRPr="002B46F4" w:rsidRDefault="007E3EEC" w:rsidP="00F233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46F4">
        <w:rPr>
          <w:rFonts w:ascii="Times New Roman" w:hAnsi="Times New Roman"/>
          <w:sz w:val="24"/>
          <w:szCs w:val="24"/>
        </w:rPr>
        <w:t xml:space="preserve">    В соответствии с Федеральным законом № 131-ФЗ от 06.2003 г. «Об общих принципах организации местного самоуправлени</w:t>
      </w:r>
      <w:r w:rsidR="00F23330" w:rsidRPr="002B46F4">
        <w:rPr>
          <w:rFonts w:ascii="Times New Roman" w:hAnsi="Times New Roman"/>
          <w:sz w:val="24"/>
          <w:szCs w:val="24"/>
        </w:rPr>
        <w:t>я в Россий</w:t>
      </w:r>
      <w:r w:rsidRPr="002B46F4">
        <w:rPr>
          <w:rFonts w:ascii="Times New Roman" w:hAnsi="Times New Roman"/>
          <w:sz w:val="24"/>
          <w:szCs w:val="24"/>
        </w:rPr>
        <w:t xml:space="preserve">ской  Федерации» и Уставом сельского поселения  </w:t>
      </w:r>
      <w:proofErr w:type="spellStart"/>
      <w:r w:rsidRPr="002B46F4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2B46F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2B46F4">
        <w:rPr>
          <w:rFonts w:ascii="Times New Roman" w:hAnsi="Times New Roman"/>
          <w:sz w:val="24"/>
          <w:szCs w:val="24"/>
        </w:rPr>
        <w:t>Лебедянского</w:t>
      </w:r>
      <w:proofErr w:type="spellEnd"/>
      <w:r w:rsidRPr="002B46F4"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  <w:r w:rsidR="00FF6701" w:rsidRPr="002B46F4">
        <w:rPr>
          <w:rFonts w:ascii="Times New Roman" w:hAnsi="Times New Roman"/>
          <w:sz w:val="24"/>
          <w:szCs w:val="24"/>
        </w:rPr>
        <w:t xml:space="preserve">, </w:t>
      </w:r>
      <w:r w:rsidRPr="002B46F4">
        <w:rPr>
          <w:rFonts w:ascii="Times New Roman" w:hAnsi="Times New Roman"/>
          <w:sz w:val="24"/>
          <w:szCs w:val="24"/>
        </w:rPr>
        <w:t xml:space="preserve">Совет депутатов сельского поселения </w:t>
      </w:r>
      <w:proofErr w:type="spellStart"/>
      <w:r w:rsidRPr="002B46F4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2B46F4">
        <w:rPr>
          <w:rFonts w:ascii="Times New Roman" w:hAnsi="Times New Roman"/>
          <w:sz w:val="24"/>
          <w:szCs w:val="24"/>
        </w:rPr>
        <w:t xml:space="preserve"> сельсовет</w:t>
      </w:r>
    </w:p>
    <w:p w:rsidR="007E3EEC" w:rsidRPr="002B46F4" w:rsidRDefault="007E3EEC" w:rsidP="00F233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EEC" w:rsidRPr="002B46F4" w:rsidRDefault="007E3EEC" w:rsidP="00F2333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6F4">
        <w:rPr>
          <w:rFonts w:ascii="Times New Roman" w:hAnsi="Times New Roman"/>
          <w:sz w:val="24"/>
          <w:szCs w:val="24"/>
        </w:rPr>
        <w:t>Р</w:t>
      </w:r>
      <w:proofErr w:type="gramEnd"/>
      <w:r w:rsidRPr="002B46F4">
        <w:rPr>
          <w:rFonts w:ascii="Times New Roman" w:hAnsi="Times New Roman"/>
          <w:sz w:val="24"/>
          <w:szCs w:val="24"/>
        </w:rPr>
        <w:t xml:space="preserve"> Е Ш И Л:</w:t>
      </w:r>
    </w:p>
    <w:p w:rsidR="009E09F9" w:rsidRPr="002B46F4" w:rsidRDefault="007E3EEC" w:rsidP="00F233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46F4">
        <w:rPr>
          <w:rFonts w:ascii="Times New Roman" w:hAnsi="Times New Roman"/>
          <w:sz w:val="24"/>
          <w:szCs w:val="24"/>
        </w:rPr>
        <w:t>Утвердить отчет</w:t>
      </w:r>
      <w:r w:rsidR="009E09F9" w:rsidRPr="002B46F4">
        <w:rPr>
          <w:rFonts w:ascii="Times New Roman" w:hAnsi="Times New Roman"/>
          <w:sz w:val="24"/>
          <w:szCs w:val="24"/>
        </w:rPr>
        <w:t xml:space="preserve"> о результатах деятельности </w:t>
      </w:r>
      <w:r w:rsidRPr="002B46F4">
        <w:rPr>
          <w:rFonts w:ascii="Times New Roman" w:hAnsi="Times New Roman"/>
          <w:sz w:val="24"/>
          <w:szCs w:val="24"/>
        </w:rPr>
        <w:t xml:space="preserve"> главы администрации</w:t>
      </w:r>
      <w:proofErr w:type="gramStart"/>
      <w:r w:rsidRPr="002B46F4">
        <w:rPr>
          <w:rFonts w:ascii="Times New Roman" w:hAnsi="Times New Roman"/>
          <w:sz w:val="24"/>
          <w:szCs w:val="24"/>
        </w:rPr>
        <w:t xml:space="preserve"> </w:t>
      </w:r>
      <w:r w:rsidR="009E09F9" w:rsidRPr="002B46F4">
        <w:rPr>
          <w:rFonts w:ascii="Times New Roman" w:hAnsi="Times New Roman"/>
          <w:sz w:val="24"/>
          <w:szCs w:val="24"/>
        </w:rPr>
        <w:t>,</w:t>
      </w:r>
      <w:proofErr w:type="gramEnd"/>
      <w:r w:rsidR="009E09F9" w:rsidRPr="002B46F4">
        <w:rPr>
          <w:rFonts w:ascii="Times New Roman" w:hAnsi="Times New Roman"/>
          <w:sz w:val="24"/>
          <w:szCs w:val="24"/>
        </w:rPr>
        <w:t xml:space="preserve"> деятельности местной администрации </w:t>
      </w:r>
      <w:r w:rsidRPr="002B46F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2B46F4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2B46F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2B46F4">
        <w:rPr>
          <w:rFonts w:ascii="Times New Roman" w:hAnsi="Times New Roman"/>
          <w:sz w:val="24"/>
          <w:szCs w:val="24"/>
        </w:rPr>
        <w:t>Лебедянского</w:t>
      </w:r>
      <w:proofErr w:type="spellEnd"/>
      <w:r w:rsidRPr="002B46F4"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  <w:r w:rsidR="00F23330" w:rsidRPr="002B46F4">
        <w:rPr>
          <w:rFonts w:ascii="Times New Roman" w:hAnsi="Times New Roman"/>
          <w:sz w:val="24"/>
          <w:szCs w:val="24"/>
        </w:rPr>
        <w:t xml:space="preserve"> за 2016 год</w:t>
      </w:r>
      <w:r w:rsidRPr="002B46F4">
        <w:rPr>
          <w:rFonts w:ascii="Times New Roman" w:hAnsi="Times New Roman"/>
          <w:sz w:val="24"/>
          <w:szCs w:val="24"/>
        </w:rPr>
        <w:t xml:space="preserve"> </w:t>
      </w:r>
      <w:r w:rsidR="009E09F9" w:rsidRPr="002B46F4">
        <w:rPr>
          <w:rFonts w:ascii="Times New Roman" w:hAnsi="Times New Roman"/>
          <w:sz w:val="24"/>
          <w:szCs w:val="24"/>
        </w:rPr>
        <w:t xml:space="preserve"> </w:t>
      </w:r>
      <w:r w:rsidR="00F23330" w:rsidRPr="002B46F4">
        <w:rPr>
          <w:rFonts w:ascii="Times New Roman" w:hAnsi="Times New Roman"/>
          <w:sz w:val="24"/>
          <w:szCs w:val="24"/>
        </w:rPr>
        <w:t>.(Приложение)</w:t>
      </w:r>
    </w:p>
    <w:p w:rsidR="007E3EEC" w:rsidRPr="002B46F4" w:rsidRDefault="009E09F9" w:rsidP="00F233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46F4">
        <w:rPr>
          <w:rFonts w:ascii="Times New Roman" w:hAnsi="Times New Roman"/>
          <w:sz w:val="24"/>
          <w:szCs w:val="24"/>
        </w:rPr>
        <w:t xml:space="preserve">Признать удовлетворительной </w:t>
      </w:r>
      <w:r w:rsidR="007E3EEC" w:rsidRPr="002B46F4">
        <w:rPr>
          <w:rFonts w:ascii="Times New Roman" w:hAnsi="Times New Roman"/>
          <w:sz w:val="24"/>
          <w:szCs w:val="24"/>
        </w:rPr>
        <w:t xml:space="preserve"> </w:t>
      </w:r>
      <w:r w:rsidRPr="002B46F4">
        <w:rPr>
          <w:rFonts w:ascii="Times New Roman" w:hAnsi="Times New Roman"/>
          <w:sz w:val="24"/>
          <w:szCs w:val="24"/>
        </w:rPr>
        <w:t>деятельность  главы администрации</w:t>
      </w:r>
      <w:proofErr w:type="gramStart"/>
      <w:r w:rsidRPr="002B46F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B46F4">
        <w:rPr>
          <w:rFonts w:ascii="Times New Roman" w:hAnsi="Times New Roman"/>
          <w:sz w:val="24"/>
          <w:szCs w:val="24"/>
        </w:rPr>
        <w:t xml:space="preserve"> деятельность местной администрации сельского поселения </w:t>
      </w:r>
      <w:proofErr w:type="spellStart"/>
      <w:r w:rsidRPr="002B46F4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2B46F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2B46F4">
        <w:rPr>
          <w:rFonts w:ascii="Times New Roman" w:hAnsi="Times New Roman"/>
          <w:sz w:val="24"/>
          <w:szCs w:val="24"/>
        </w:rPr>
        <w:t>Лебедянского</w:t>
      </w:r>
      <w:proofErr w:type="spellEnd"/>
      <w:r w:rsidRPr="002B46F4"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  <w:r w:rsidR="00F23330" w:rsidRPr="002B46F4">
        <w:rPr>
          <w:rFonts w:ascii="Times New Roman" w:hAnsi="Times New Roman"/>
          <w:sz w:val="24"/>
          <w:szCs w:val="24"/>
        </w:rPr>
        <w:t xml:space="preserve"> за 2016 год</w:t>
      </w:r>
      <w:r w:rsidRPr="002B46F4">
        <w:rPr>
          <w:rFonts w:ascii="Times New Roman" w:hAnsi="Times New Roman"/>
          <w:sz w:val="24"/>
          <w:szCs w:val="24"/>
        </w:rPr>
        <w:t>.</w:t>
      </w:r>
    </w:p>
    <w:p w:rsidR="009E09F9" w:rsidRPr="002B46F4" w:rsidRDefault="009E09F9" w:rsidP="00F233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46F4">
        <w:rPr>
          <w:rFonts w:ascii="Times New Roman" w:hAnsi="Times New Roman"/>
          <w:sz w:val="24"/>
          <w:szCs w:val="24"/>
        </w:rPr>
        <w:t>Настоящее решение подлежит обнародованию, размещению на</w:t>
      </w:r>
      <w:r w:rsidR="00F23330" w:rsidRPr="002B46F4">
        <w:rPr>
          <w:rFonts w:ascii="Times New Roman" w:hAnsi="Times New Roman"/>
          <w:sz w:val="24"/>
          <w:szCs w:val="24"/>
        </w:rPr>
        <w:t xml:space="preserve"> официальном </w:t>
      </w:r>
      <w:r w:rsidRPr="002B46F4">
        <w:rPr>
          <w:rFonts w:ascii="Times New Roman" w:hAnsi="Times New Roman"/>
          <w:sz w:val="24"/>
          <w:szCs w:val="24"/>
        </w:rPr>
        <w:t xml:space="preserve"> сайте сельского поселения </w:t>
      </w:r>
      <w:proofErr w:type="spellStart"/>
      <w:r w:rsidRPr="002B46F4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2B46F4">
        <w:rPr>
          <w:rFonts w:ascii="Times New Roman" w:hAnsi="Times New Roman"/>
          <w:sz w:val="24"/>
          <w:szCs w:val="24"/>
        </w:rPr>
        <w:t xml:space="preserve"> сельсовет.</w:t>
      </w:r>
    </w:p>
    <w:p w:rsidR="009E09F9" w:rsidRPr="002B46F4" w:rsidRDefault="009E09F9" w:rsidP="00F233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46F4">
        <w:rPr>
          <w:rFonts w:ascii="Times New Roman" w:hAnsi="Times New Roman"/>
          <w:sz w:val="24"/>
          <w:szCs w:val="24"/>
        </w:rPr>
        <w:t>Решение вступает в силу после подписания</w:t>
      </w:r>
      <w:r w:rsidR="00F23330" w:rsidRPr="002B46F4">
        <w:rPr>
          <w:rFonts w:ascii="Times New Roman" w:hAnsi="Times New Roman"/>
          <w:sz w:val="24"/>
          <w:szCs w:val="24"/>
        </w:rPr>
        <w:t>.</w:t>
      </w:r>
    </w:p>
    <w:p w:rsidR="007E3EEC" w:rsidRPr="002B46F4" w:rsidRDefault="007E3EEC" w:rsidP="007D1F8E">
      <w:pPr>
        <w:pStyle w:val="a3"/>
        <w:rPr>
          <w:rFonts w:ascii="Times New Roman" w:hAnsi="Times New Roman"/>
          <w:sz w:val="24"/>
          <w:szCs w:val="24"/>
        </w:rPr>
      </w:pPr>
    </w:p>
    <w:p w:rsidR="007E3EEC" w:rsidRPr="002B46F4" w:rsidRDefault="007E3EEC" w:rsidP="007D1F8E">
      <w:pPr>
        <w:pStyle w:val="a3"/>
        <w:rPr>
          <w:rFonts w:ascii="Times New Roman" w:hAnsi="Times New Roman"/>
          <w:sz w:val="24"/>
          <w:szCs w:val="24"/>
        </w:rPr>
      </w:pPr>
    </w:p>
    <w:p w:rsidR="00F23330" w:rsidRPr="002B46F4" w:rsidRDefault="00F23330" w:rsidP="00F23330">
      <w:pPr>
        <w:pStyle w:val="a3"/>
        <w:rPr>
          <w:rFonts w:ascii="Times New Roman" w:hAnsi="Times New Roman"/>
          <w:sz w:val="24"/>
          <w:szCs w:val="24"/>
        </w:rPr>
      </w:pPr>
      <w:r w:rsidRPr="002B46F4">
        <w:rPr>
          <w:rFonts w:ascii="Times New Roman" w:hAnsi="Times New Roman"/>
          <w:sz w:val="24"/>
          <w:szCs w:val="24"/>
        </w:rPr>
        <w:t xml:space="preserve">  Председатель Совета</w:t>
      </w:r>
    </w:p>
    <w:p w:rsidR="00F23330" w:rsidRPr="002B46F4" w:rsidRDefault="00F23330" w:rsidP="00F233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46F4">
        <w:rPr>
          <w:rFonts w:ascii="Times New Roman" w:hAnsi="Times New Roman"/>
          <w:sz w:val="24"/>
          <w:szCs w:val="24"/>
        </w:rPr>
        <w:t xml:space="preserve">  депутатов </w:t>
      </w:r>
    </w:p>
    <w:p w:rsidR="00F23330" w:rsidRPr="002B46F4" w:rsidRDefault="00F23330" w:rsidP="00F233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46F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23330" w:rsidRPr="002B46F4" w:rsidRDefault="00F23330" w:rsidP="00F233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4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6F4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2B46F4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2B46F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46F4"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Pr="002B46F4">
        <w:rPr>
          <w:rFonts w:ascii="Times New Roman" w:hAnsi="Times New Roman"/>
          <w:sz w:val="24"/>
          <w:szCs w:val="24"/>
        </w:rPr>
        <w:t>В.М.Какошкина</w:t>
      </w:r>
      <w:proofErr w:type="spellEnd"/>
    </w:p>
    <w:p w:rsidR="00F23330" w:rsidRPr="002B46F4" w:rsidRDefault="00F23330" w:rsidP="00F23330">
      <w:pPr>
        <w:pStyle w:val="a3"/>
        <w:jc w:val="both"/>
        <w:rPr>
          <w:sz w:val="24"/>
          <w:szCs w:val="24"/>
        </w:rPr>
      </w:pPr>
    </w:p>
    <w:p w:rsidR="007D1F8E" w:rsidRPr="002B46F4" w:rsidRDefault="007D1F8E" w:rsidP="007D1F8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743" w:tblpY="-1132"/>
        <w:tblW w:w="10173" w:type="dxa"/>
        <w:tblLook w:val="04A0"/>
      </w:tblPr>
      <w:tblGrid>
        <w:gridCol w:w="9606"/>
        <w:gridCol w:w="567"/>
      </w:tblGrid>
      <w:tr w:rsidR="002B46F4" w:rsidRPr="00D67D3E" w:rsidTr="00FF6083">
        <w:trPr>
          <w:trHeight w:val="2977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Приложение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6F4" w:rsidRDefault="002B46F4" w:rsidP="00FF60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3E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2B46F4" w:rsidRDefault="002B46F4" w:rsidP="00FF60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3E">
              <w:rPr>
                <w:rFonts w:ascii="Times New Roman" w:hAnsi="Times New Roman"/>
                <w:b/>
                <w:sz w:val="24"/>
                <w:szCs w:val="24"/>
              </w:rPr>
              <w:t xml:space="preserve"> о проделанной работе администрации сельского поселения </w:t>
            </w:r>
            <w:proofErr w:type="spellStart"/>
            <w:r w:rsidRPr="00D67D3E">
              <w:rPr>
                <w:rFonts w:ascii="Times New Roman" w:hAnsi="Times New Roman"/>
                <w:b/>
                <w:sz w:val="24"/>
                <w:szCs w:val="24"/>
              </w:rPr>
              <w:t>Куликовский</w:t>
            </w:r>
            <w:proofErr w:type="spellEnd"/>
            <w:r w:rsidRPr="00D67D3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Лебедянского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Липецкой области</w:t>
            </w:r>
          </w:p>
          <w:p w:rsidR="002B46F4" w:rsidRPr="00D67D3E" w:rsidRDefault="002B46F4" w:rsidP="00FF60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3E">
              <w:rPr>
                <w:rFonts w:ascii="Times New Roman" w:hAnsi="Times New Roman"/>
                <w:b/>
                <w:sz w:val="24"/>
                <w:szCs w:val="24"/>
              </w:rPr>
              <w:t xml:space="preserve"> за 2016 год.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D3E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sz w:val="24"/>
                <w:szCs w:val="24"/>
              </w:rPr>
              <w:t>Достигнута договоренность по привлечению внебюджетных средств на ремонт здания столовой под клуб с</w:t>
            </w:r>
            <w:proofErr w:type="gramStart"/>
            <w:r w:rsidRPr="00D67D3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67D3E">
              <w:rPr>
                <w:rFonts w:ascii="Times New Roman" w:hAnsi="Times New Roman"/>
                <w:sz w:val="24"/>
                <w:szCs w:val="24"/>
              </w:rPr>
              <w:t>уликовка Вторая.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sz w:val="24"/>
                <w:szCs w:val="24"/>
              </w:rPr>
              <w:t>Ведется оформление проекта газификации здания столовой  с</w:t>
            </w:r>
            <w:proofErr w:type="gramStart"/>
            <w:r w:rsidRPr="00D67D3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67D3E">
              <w:rPr>
                <w:rFonts w:ascii="Times New Roman" w:hAnsi="Times New Roman"/>
                <w:sz w:val="24"/>
                <w:szCs w:val="24"/>
              </w:rPr>
              <w:t>уликовка Вторая.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63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sz w:val="24"/>
                <w:szCs w:val="24"/>
              </w:rPr>
              <w:t xml:space="preserve">Произведен ремонт клуба  с. Донские Избищи на сумму </w:t>
            </w:r>
          </w:p>
        </w:tc>
      </w:tr>
      <w:tr w:rsidR="002B46F4" w:rsidRPr="00D67D3E" w:rsidTr="00FF6083">
        <w:trPr>
          <w:gridAfter w:val="1"/>
          <w:wAfter w:w="567" w:type="dxa"/>
          <w:trHeight w:val="64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sz w:val="24"/>
                <w:szCs w:val="24"/>
              </w:rPr>
              <w:t xml:space="preserve"> Решен вопрос приобретения  бильярдного стола для клуба с</w:t>
            </w:r>
            <w:proofErr w:type="gramStart"/>
            <w:r w:rsidRPr="00D67D3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67D3E">
              <w:rPr>
                <w:rFonts w:ascii="Times New Roman" w:hAnsi="Times New Roman"/>
                <w:sz w:val="24"/>
                <w:szCs w:val="24"/>
              </w:rPr>
              <w:t>онские Избищи.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sz w:val="24"/>
                <w:szCs w:val="24"/>
              </w:rPr>
              <w:t>Приобретен компьютер для организации  музыкального сопровождения культурно-массовых мероприятий центра культуры и досуга.</w:t>
            </w:r>
          </w:p>
        </w:tc>
      </w:tr>
      <w:tr w:rsidR="002B46F4" w:rsidRPr="00D67D3E" w:rsidTr="00FF6083">
        <w:trPr>
          <w:gridAfter w:val="1"/>
          <w:wAfter w:w="567" w:type="dxa"/>
          <w:trHeight w:val="12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8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58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</w:tr>
      <w:tr w:rsidR="002B46F4" w:rsidRPr="00D67D3E" w:rsidTr="00FF6083">
        <w:trPr>
          <w:gridAfter w:val="1"/>
          <w:wAfter w:w="567" w:type="dxa"/>
          <w:trHeight w:val="94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Проведены работы по очистке от камней, поваленных деревьев и грунта </w:t>
            </w:r>
            <w:proofErr w:type="spell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утырки</w:t>
            </w:r>
            <w:proofErr w:type="spell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ул.Центральной с.Куликовка Вторая.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 выпиливание дикой поросли  вокруг столовой, у здания клуба, у здания конторы, у здания общежития, у д.1-а, д.2-а по ул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ентральной с.Куликовка Вторая.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выпиливание дикой поросли вокруг здания школы в с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онские Избищи.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Организовано регулярное </w:t>
            </w:r>
            <w:proofErr w:type="spell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окашивание</w:t>
            </w:r>
            <w:proofErr w:type="spell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сорной растительности на центральной площади, в хоккейной коробке, около клуба, школы, у обелисков, у храмов в с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уликовка Вторая и с. Донские Избищи.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 регулярный сбор мусора в летнее время у остановки, на центральной площади и по улицам с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уликовка Вторая.</w:t>
            </w:r>
          </w:p>
        </w:tc>
      </w:tr>
      <w:tr w:rsidR="002B46F4" w:rsidRPr="00D67D3E" w:rsidTr="00FF6083">
        <w:trPr>
          <w:gridAfter w:val="1"/>
          <w:wAfter w:w="567" w:type="dxa"/>
          <w:trHeight w:val="70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 вывоз и утилизация  мусора с  площадки  временного хранения  в с. Куликовка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торая.</w:t>
            </w:r>
          </w:p>
        </w:tc>
      </w:tr>
      <w:tr w:rsidR="002B46F4" w:rsidRPr="00D67D3E" w:rsidTr="00FF6083">
        <w:trPr>
          <w:gridAfter w:val="1"/>
          <w:wAfter w:w="567" w:type="dxa"/>
          <w:trHeight w:val="63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Ликвидированы две несанкционированные свалки в с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онские Избищи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кладбище и на балагане) и свалка в д. Дубровка.</w:t>
            </w:r>
          </w:p>
        </w:tc>
      </w:tr>
      <w:tr w:rsidR="002B46F4" w:rsidRPr="00D67D3E" w:rsidTr="00FF6083">
        <w:trPr>
          <w:gridAfter w:val="1"/>
          <w:wAfter w:w="567" w:type="dxa"/>
          <w:trHeight w:val="70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 сбор и вывоз мусора от населения  в д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лючи и д. Куликовка Первая.</w:t>
            </w:r>
          </w:p>
        </w:tc>
      </w:tr>
      <w:tr w:rsidR="002B46F4" w:rsidRPr="00D67D3E" w:rsidTr="00FF6083">
        <w:trPr>
          <w:gridAfter w:val="1"/>
          <w:wAfter w:w="567" w:type="dxa"/>
          <w:trHeight w:val="8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sz w:val="24"/>
                <w:szCs w:val="24"/>
              </w:rPr>
              <w:t>Дополнительно установлено 5 контейнеров ТКО на территории поселения.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 указатель с названием поселения для последующей установки на границе поселения со стороны </w:t>
            </w:r>
            <w:proofErr w:type="spell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Докторово</w:t>
            </w:r>
            <w:proofErr w:type="spell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проведена покраска стелы для установки таблички с названием поселения со стороны </w:t>
            </w:r>
            <w:proofErr w:type="spell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ах.завод</w:t>
            </w:r>
            <w:proofErr w:type="spell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sz w:val="24"/>
                <w:szCs w:val="24"/>
              </w:rPr>
              <w:lastRenderedPageBreak/>
              <w:t>Проведено межевание земельного участка под кладбищем в с</w:t>
            </w:r>
            <w:proofErr w:type="gramStart"/>
            <w:r w:rsidRPr="00D67D3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67D3E">
              <w:rPr>
                <w:rFonts w:ascii="Times New Roman" w:hAnsi="Times New Roman"/>
                <w:sz w:val="24"/>
                <w:szCs w:val="24"/>
              </w:rPr>
              <w:t xml:space="preserve">онские 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sz w:val="24"/>
                <w:szCs w:val="24"/>
              </w:rPr>
              <w:t>Избищи для дальнейшего оформления в собственность администрации.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sz w:val="24"/>
                <w:szCs w:val="24"/>
              </w:rPr>
              <w:t>Проведена  частичная раскорчевка древесной растительности, удаление дикой поросли  на кладбище с</w:t>
            </w:r>
            <w:proofErr w:type="gramStart"/>
            <w:r w:rsidRPr="00D67D3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67D3E">
              <w:rPr>
                <w:rFonts w:ascii="Times New Roman" w:hAnsi="Times New Roman"/>
                <w:sz w:val="24"/>
                <w:szCs w:val="24"/>
              </w:rPr>
              <w:t>онские Избищи, проведена планировка прилегающей территории.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sz w:val="24"/>
                <w:szCs w:val="24"/>
              </w:rPr>
              <w:t xml:space="preserve">Завезено 100 </w:t>
            </w:r>
            <w:proofErr w:type="spellStart"/>
            <w:r w:rsidRPr="00D67D3E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D67D3E">
              <w:rPr>
                <w:rFonts w:ascii="Times New Roman" w:hAnsi="Times New Roman"/>
                <w:sz w:val="24"/>
                <w:szCs w:val="24"/>
              </w:rPr>
              <w:t xml:space="preserve">  щебеня для отсыпки парковочной площадки  у ворот 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sz w:val="24"/>
                <w:szCs w:val="24"/>
              </w:rPr>
              <w:t>кладбища.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31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Установлены новые ворота на кладбище с</w:t>
            </w:r>
            <w:proofErr w:type="gramStart"/>
            <w:r w:rsidRPr="00D67D3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67D3E">
              <w:rPr>
                <w:rFonts w:ascii="Times New Roman" w:hAnsi="Times New Roman"/>
                <w:sz w:val="24"/>
                <w:szCs w:val="24"/>
              </w:rPr>
              <w:t>онские Избищи.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sz w:val="24"/>
                <w:szCs w:val="24"/>
              </w:rPr>
              <w:t>Ведется сбор пожертвований  от населения на установку ограждения кладбища.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8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8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4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Дороги</w:t>
            </w:r>
          </w:p>
        </w:tc>
      </w:tr>
      <w:tr w:rsidR="002B46F4" w:rsidRPr="00D67D3E" w:rsidTr="00FF6083">
        <w:trPr>
          <w:gridAfter w:val="1"/>
          <w:wAfter w:w="567" w:type="dxa"/>
          <w:trHeight w:val="7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Заасфальтировано 450 м дороги по ул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ентральной с.Куликовка Вторая.</w:t>
            </w:r>
          </w:p>
        </w:tc>
      </w:tr>
      <w:tr w:rsidR="002B46F4" w:rsidRPr="00D67D3E" w:rsidTr="00FF6083">
        <w:trPr>
          <w:gridAfter w:val="1"/>
          <w:wAfter w:w="567" w:type="dxa"/>
          <w:trHeight w:val="7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Отсыпана щебнем площадка для разворота школьного автобуса в д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убровка и д.Куликовка Первая.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Проведены подготовительные работы для отсыпки щебнем участка дороги от </w:t>
            </w:r>
            <w:proofErr w:type="spell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межпоселенческой</w:t>
            </w:r>
            <w:proofErr w:type="spell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убровка.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96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 ямочный ремонт дорог по ул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ентральной, Школьной, </w:t>
            </w:r>
            <w:proofErr w:type="spell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Бутырки</w:t>
            </w:r>
            <w:proofErr w:type="spell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, проезд от ул.Центральной до ул.Донской в с.Куликовка Вторая.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 проект организации дорожного движения в с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уликовка Вторая.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Приобретены  два комплекта искусственных дорожных неровностей (ИДН) для установки их  у школы.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 пешеходный переход у школы.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54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Приобретены  и установлены 10 дорожных знаков в с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уликовка Вторая. 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16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опиливание древесной растительности  вдоль дороги от поворота до с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уликовка Вторая, проведено выборочное опиливание древесной растительности по ул.Сиреневой, Центральной, ведется опиливание дороги  от ул.Центральной до ул.Донской, от ул.Школьной до моста через р.Дон.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Проведена химическая обработка обочины участка дороги от поворота до с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уликовка Вторая.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6F4" w:rsidRPr="00D67D3E" w:rsidTr="00FF6083">
        <w:trPr>
          <w:gridAfter w:val="1"/>
          <w:wAfter w:w="567" w:type="dxa"/>
          <w:trHeight w:val="7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В  с. Донские Избищи ведется  опиливание дорог  по ул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ентральной, 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лободской,  ул.Пролетарской.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Заключен договор с ИП Рассказов Н.С.на очистку дорог  от снега в зимний период 2016-2017г.г.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В декабре текущего года проведена 3- кратная   очистка  от снега дорог общего пользования в границах населенных пунктов, 2-кратно до д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тепановка, 1- кратно до святого источника и до </w:t>
            </w:r>
            <w:proofErr w:type="spell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артскважин</w:t>
            </w:r>
            <w:proofErr w:type="spell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Направлено два обращения в  Управление дорог и транспорта Липецкой области по обеспечению безопасности на участке дороги от </w:t>
            </w:r>
            <w:proofErr w:type="spell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сх.завода</w:t>
            </w:r>
            <w:proofErr w:type="spell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с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онские Избищи в связи с гибелью и падением тополей вдоль трассы.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Направлены обращения в Управление дорог и транспорта Липецкой области  и администрацию </w:t>
            </w:r>
            <w:proofErr w:type="spell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Лебедянского</w:t>
            </w:r>
            <w:proofErr w:type="spell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по вопросу организации  на ул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лободской  в с.Донские Избищи остановки автобуса маршрута </w:t>
            </w:r>
            <w:proofErr w:type="spell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Лебедянь-Докторово</w:t>
            </w:r>
            <w:proofErr w:type="spell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6F4" w:rsidRPr="00D67D3E" w:rsidTr="00FF6083">
        <w:trPr>
          <w:gridAfter w:val="1"/>
          <w:wAfter w:w="567" w:type="dxa"/>
          <w:trHeight w:val="64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Водоснабжение и водоотведение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Проведено оформление и передача водопроводной сети в ОГУП </w:t>
            </w:r>
            <w:proofErr w:type="spellStart"/>
            <w:r w:rsidRPr="00D67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Липецкоблводоканал</w:t>
            </w:r>
            <w:proofErr w:type="spellEnd"/>
            <w:r w:rsidRPr="00D67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Ведется   настойчивая  и регулярная  работа с </w:t>
            </w:r>
            <w:proofErr w:type="spellStart"/>
            <w:r w:rsidRPr="00D67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Лебедянским</w:t>
            </w:r>
            <w:proofErr w:type="spellEnd"/>
            <w:r w:rsidRPr="00D67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филиалом водоканала по устранению порывов сети.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8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Изготовлено и установлено ограждение  на трех водоразборных колонках по </w:t>
            </w:r>
            <w:proofErr w:type="spell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утырки</w:t>
            </w:r>
            <w:proofErr w:type="spell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с.Куликовка Вторая.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опиливание древесной растительности вокруг водоразборной колонки на ул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ролетарской в с.Донские Избищи.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Устранен многолетний засор канализационной сети на ул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ентральной с.Куликовка Вторая.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Очищены два канализационных колодца и проведен ремонт их оголовков.</w:t>
            </w:r>
          </w:p>
          <w:p w:rsidR="002B46F4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63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46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8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57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Освещение</w:t>
            </w:r>
          </w:p>
        </w:tc>
      </w:tr>
      <w:tr w:rsidR="002B46F4" w:rsidRPr="00D67D3E" w:rsidTr="00FF6083">
        <w:trPr>
          <w:gridAfter w:val="1"/>
          <w:wAfter w:w="567" w:type="dxa"/>
          <w:trHeight w:val="3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Оформлены в собственность  администрации 50 фонарей  уличного освещения.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6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Закуплено 18 светодиодных  фонарей для последующей установки уличного освещения на сумму 95 тыс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Заключен договор на закупку  18 фонарей в январе 2017 г.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97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Другое</w:t>
            </w:r>
          </w:p>
        </w:tc>
      </w:tr>
      <w:tr w:rsidR="002B46F4" w:rsidRPr="00D67D3E" w:rsidTr="00FF6083">
        <w:trPr>
          <w:gridAfter w:val="1"/>
          <w:wAfter w:w="567" w:type="dxa"/>
          <w:trHeight w:val="31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Проведен текущий ремонт обелисков  в с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онские  и с.Куликовка Вторая.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31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Установлена памятная доска вдовам ВОВ в д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убровка.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63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 закладной камень на месте будущего строительства часовни в память об участниках ВОВ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ушедших на фронт с территории поселения.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Готовится список жителей с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онские Избищи, погибших в ВОВ, для изготовления памятной доски и установки ее на обелиске.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63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  обход населения с инспектором ФНС  по сбору налоговой недоимки.</w:t>
            </w:r>
          </w:p>
        </w:tc>
      </w:tr>
      <w:tr w:rsidR="002B46F4" w:rsidRPr="00D67D3E" w:rsidTr="00FF6083">
        <w:trPr>
          <w:gridAfter w:val="1"/>
          <w:wAfter w:w="567" w:type="dxa"/>
          <w:trHeight w:val="63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 выезд налогового инспектора  на территорию поселения для  консультаций и выдачи квитанций.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63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 периодический выезд парикмахера  по социальным ценам для  жителей поселения.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 двукратный отлов безнадзорных животных.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Проведена выборочная барьерная дератизация в д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уликовка Первая.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Изготовлены и  выставляются по мере необходимости в нужных местах информационные таблички, предупреждающие об опасности укуса клещей, купания в неорганизованных местах, выхода на лед.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Проведены подготовительные работы по  разбивке  клумб на центральной площади с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уликовка Вторая.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Приобретены и вручены  подарки для первоклассников  на 1- е сентября.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Вручены подарки  жителям поселения  старше 80 лет ко дню пожилого человека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Вручены подарки  жителям поселения, состоящим в браке 55 лет.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Вручен подарок к 90-летию Зайцевой Ю.Н.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Вручены подарки учителям-пенсионерам  ко дню учителя.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Организована подписка  газеты «</w:t>
            </w:r>
            <w:proofErr w:type="spell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Лебедянские</w:t>
            </w:r>
            <w:proofErr w:type="spell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Вести»  для жителей поселения  старше 75 лет.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Организована доставка речного песка для вдовы ВОВ Куликовой М.И.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Оказана помощь в доставке дров жительнице с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онские Избищи </w:t>
            </w:r>
            <w:proofErr w:type="spell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Хмелюк</w:t>
            </w:r>
            <w:proofErr w:type="spell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Оказана помощь по </w:t>
            </w:r>
            <w:proofErr w:type="spell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окашиванию</w:t>
            </w:r>
            <w:proofErr w:type="spell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территории домовладения Акиньшиной М.Н., Кудрявцевой Г.И.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Оказана помощь в оформлении удостоверения «дети войны» Пастуховой К.И.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Оказана помощь в оформлении  свидетельства ИНН  пенсионерам с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онские Избищи (Щербаковы, </w:t>
            </w:r>
            <w:proofErr w:type="spell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Кусмарцева</w:t>
            </w:r>
            <w:proofErr w:type="spell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, Кудрявцева).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3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31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Привлечено 42 чел. в кредитный кооператив "</w:t>
            </w:r>
            <w:proofErr w:type="spell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Куликовский</w:t>
            </w:r>
            <w:proofErr w:type="spell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6F4" w:rsidRPr="00D67D3E" w:rsidTr="00FF6083">
        <w:trPr>
          <w:gridAfter w:val="1"/>
          <w:wAfter w:w="567" w:type="dxa"/>
          <w:trHeight w:val="31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Выделено  4 </w:t>
            </w:r>
            <w:proofErr w:type="gramStart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>земельных</w:t>
            </w:r>
            <w:proofErr w:type="gramEnd"/>
            <w:r w:rsidRPr="00D67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участка    под ИЖС</w:t>
            </w: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6F4" w:rsidRPr="00D67D3E" w:rsidRDefault="002B46F4" w:rsidP="00FF6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A2F57" w:rsidRDefault="00CA2F57"/>
    <w:sectPr w:rsidR="00CA2F57" w:rsidSect="00CA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878"/>
    <w:multiLevelType w:val="multilevel"/>
    <w:tmpl w:val="4AC0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B776D"/>
    <w:multiLevelType w:val="hybridMultilevel"/>
    <w:tmpl w:val="BA14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519"/>
    <w:rsid w:val="002B46F4"/>
    <w:rsid w:val="00420BC1"/>
    <w:rsid w:val="007D1F8E"/>
    <w:rsid w:val="007E3EEC"/>
    <w:rsid w:val="009E09F9"/>
    <w:rsid w:val="009F4519"/>
    <w:rsid w:val="00AA5DD2"/>
    <w:rsid w:val="00AB2D4A"/>
    <w:rsid w:val="00CA2F57"/>
    <w:rsid w:val="00F23330"/>
    <w:rsid w:val="00F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5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8</cp:revision>
  <dcterms:created xsi:type="dcterms:W3CDTF">2017-03-26T09:09:00Z</dcterms:created>
  <dcterms:modified xsi:type="dcterms:W3CDTF">2017-04-01T09:15:00Z</dcterms:modified>
</cp:coreProperties>
</file>