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D" w:rsidRPr="00894B1F" w:rsidRDefault="00A615FD" w:rsidP="00A6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4AC2F" wp14:editId="4A3E6E66">
            <wp:extent cx="504825" cy="628650"/>
            <wp:effectExtent l="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FD" w:rsidRDefault="00A615FD" w:rsidP="00A6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5FD" w:rsidRPr="001E3103" w:rsidRDefault="00A615FD" w:rsidP="00A6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E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615FD" w:rsidRPr="001E3103" w:rsidRDefault="00A615FD" w:rsidP="00A6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Куликовский сельсовет</w:t>
      </w:r>
    </w:p>
    <w:p w:rsidR="00A615FD" w:rsidRPr="001E3103" w:rsidRDefault="00A615FD" w:rsidP="00A6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Лебедянского муниципального района, Липецкой области</w:t>
      </w:r>
    </w:p>
    <w:p w:rsidR="00A615FD" w:rsidRPr="001E3103" w:rsidRDefault="00A615FD" w:rsidP="00A6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615FD" w:rsidRPr="001E3103" w:rsidRDefault="00A615FD" w:rsidP="00A61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FD" w:rsidRDefault="00CF2865" w:rsidP="00A6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01.12.</w:t>
      </w:r>
      <w:r w:rsidR="00A615FD" w:rsidRPr="001E3103">
        <w:rPr>
          <w:rFonts w:ascii="Times New Roman" w:hAnsi="Times New Roman" w:cs="Times New Roman"/>
          <w:sz w:val="24"/>
          <w:szCs w:val="24"/>
        </w:rPr>
        <w:t xml:space="preserve">2020 г.                    </w:t>
      </w:r>
      <w:r w:rsidR="00A615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15FD" w:rsidRPr="001E3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5FD" w:rsidRPr="001E3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15FD" w:rsidRPr="001E3103">
        <w:rPr>
          <w:rFonts w:ascii="Times New Roman" w:hAnsi="Times New Roman" w:cs="Times New Roman"/>
          <w:sz w:val="24"/>
          <w:szCs w:val="24"/>
        </w:rPr>
        <w:t xml:space="preserve">. Куликовка Вторая                          </w:t>
      </w:r>
      <w:r w:rsidR="00A61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15FD" w:rsidRPr="001E31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615FD" w:rsidRPr="001E3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FD" w:rsidRDefault="00A615FD" w:rsidP="00A6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5FD" w:rsidRDefault="00A615FD" w:rsidP="00A6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16A" w:rsidRPr="0017616A" w:rsidRDefault="00A615FD" w:rsidP="00A61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Положения </w:t>
      </w:r>
      <w:proofErr w:type="gramStart"/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осуществлении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увековечению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погибших при защите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 на территории</w:t>
      </w:r>
    </w:p>
    <w:p w:rsidR="0017616A" w:rsidRPr="0017616A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616A" w:rsidRPr="0017616A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A615FD" w:rsidRDefault="00A615FD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5FD" w:rsidRPr="0017616A" w:rsidRDefault="00A615FD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16A" w:rsidRPr="0017616A" w:rsidRDefault="00A615FD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11 Закона Липецкой области от 31 марта 2015 г. № 397-ОЗ 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увековечении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Липецкой области 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погибших при защите Отечества», Уставом сельского поселения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куликовский сельсовет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</w:t>
      </w: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Положение об организации и осуществлении мероприятий по увековечению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погибших при защите Отечества на территории сельского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куликовский сельсовет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A36477" w:rsidRPr="00A36477" w:rsidRDefault="0017616A" w:rsidP="00A36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6477" w:rsidRP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</w:t>
      </w:r>
      <w:r w:rsid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 местах обнародования и </w:t>
      </w:r>
      <w:r w:rsidR="00A36477" w:rsidRP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    Куликовской администрации в сети </w:t>
      </w:r>
      <w:r w:rsid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477" w:rsidRP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A36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16A" w:rsidRPr="0017616A" w:rsidRDefault="0017616A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вступает в силу с момента </w:t>
      </w:r>
      <w:r w:rsidR="00A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1CA" w:rsidRDefault="008061CA" w:rsidP="001761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EC05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5B2" w:rsidRPr="00EC05B2" w:rsidRDefault="00EC05B2" w:rsidP="00EC05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C05B2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EC05B2" w:rsidRPr="00EC05B2" w:rsidRDefault="00EC05B2" w:rsidP="00EC05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  <w:lang w:eastAsia="ru-RU"/>
        </w:rPr>
        <w:t>Куликовский сельсовет</w:t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05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C05B2">
        <w:rPr>
          <w:rFonts w:ascii="Times New Roman" w:hAnsi="Times New Roman" w:cs="Times New Roman"/>
          <w:sz w:val="24"/>
          <w:szCs w:val="24"/>
          <w:lang w:eastAsia="ru-RU"/>
        </w:rPr>
        <w:t>А.В.Зайцев</w:t>
      </w:r>
      <w:proofErr w:type="spellEnd"/>
    </w:p>
    <w:p w:rsidR="0017616A" w:rsidRPr="0017616A" w:rsidRDefault="0017616A" w:rsidP="0017616A">
      <w:pPr>
        <w:rPr>
          <w:rFonts w:ascii="Times New Roman" w:hAnsi="Times New Roman" w:cs="Times New Roman"/>
          <w:sz w:val="24"/>
          <w:szCs w:val="24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5B2" w:rsidRDefault="00EC05B2" w:rsidP="0017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865" w:rsidRDefault="00CF2865" w:rsidP="00CF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16A" w:rsidRPr="0017616A" w:rsidRDefault="0017616A" w:rsidP="00CF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17616A" w:rsidRPr="0017616A" w:rsidRDefault="0017616A" w:rsidP="00CF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CF2865" w:rsidRDefault="0017616A" w:rsidP="00CF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CF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Куликовский</w:t>
      </w:r>
    </w:p>
    <w:p w:rsidR="0017616A" w:rsidRPr="0017616A" w:rsidRDefault="00CF2865" w:rsidP="00CF2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01.12.2020г. № 25</w:t>
      </w:r>
    </w:p>
    <w:p w:rsidR="00CF2865" w:rsidRDefault="00CF2865" w:rsidP="00A3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477" w:rsidRDefault="00A36477" w:rsidP="00A3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17616A" w:rsidRPr="0017616A" w:rsidRDefault="0017616A" w:rsidP="00A3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и осуществлении мероприятий по увековечению памяти погибших</w:t>
      </w:r>
    </w:p>
    <w:p w:rsidR="0017616A" w:rsidRPr="0017616A" w:rsidRDefault="0017616A" w:rsidP="00A3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защите Отечества на территории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616A" w:rsidRDefault="00EC05B2" w:rsidP="00A3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A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477" w:rsidRDefault="00A36477" w:rsidP="00A36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700" w:rsidRPr="006743F9" w:rsidRDefault="006F4700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="00A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ст. 11 Закона Липецкой области от 31 марта 2015 г. № 397-ОЗ </w:t>
      </w:r>
      <w:r w:rsidR="00A36477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увековечении </w:t>
      </w:r>
      <w:r w:rsidR="00A3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Липецкой области </w:t>
      </w:r>
      <w:r w:rsidR="00A36477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погибших при защите Отечества»,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порядок организации и осуществления мероприятий </w:t>
      </w:r>
      <w:proofErr w:type="gramStart"/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увековечению памяти погибших при защите Отечества на территории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17616A" w:rsidRPr="006743F9" w:rsidRDefault="006F4700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Полномочия администрации сельского </w:t>
      </w:r>
      <w:r w:rsidR="00A36477"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Куликовский сельсовет Лебедянского муниципального района Липецкой области </w:t>
      </w:r>
      <w:r w:rsidR="0017616A"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увековечению памяти погибших при защите Отечества.</w:t>
      </w:r>
    </w:p>
    <w:p w:rsidR="00A77357" w:rsidRDefault="00A77357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работу по захоронению погибших при защите Отечества;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мероприятия по содержанию в порядке и благоустройству </w:t>
      </w:r>
      <w:proofErr w:type="gramStart"/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воинских</w:t>
      </w:r>
      <w:proofErr w:type="gramEnd"/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захоронений, мемориальных сооружений и объектов, увековечивающих память погибших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защите Отечества, которые находятся на территории поселения, а также работы </w:t>
      </w:r>
      <w:proofErr w:type="gramStart"/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77357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межправительственных соглашений по уходу за захоронениями иностранных</w:t>
      </w:r>
      <w:r w:rsidR="00723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военнослужащих; создает резерв площадей для воинских захоронений.</w:t>
      </w:r>
    </w:p>
    <w:p w:rsidR="006743F9" w:rsidRPr="009F18B2" w:rsidRDefault="00A77357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7616A"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Захоронения погибших при защите Отечества с находящимися на них</w:t>
      </w:r>
      <w:r w:rsidR="009F1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16A"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надгробиями, памятниками, стелами, обелисками, элементами ограждения и другими</w:t>
      </w:r>
      <w:r w:rsid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7616A"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мемориальными сооружениями и объектами являются воинскими захоронениями.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616A" w:rsidRPr="006743F9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</w:t>
      </w:r>
      <w:r w:rsid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 военные мемориальные кладбища, отдельные воинские участки на общих</w:t>
      </w:r>
      <w:r w:rsid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кладбищах, братские и индивидуальные могилы н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общих кладбищах и вне кладбищ.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Захоронение (перезахоронение) погибших при защите Отечества осуществляется </w:t>
      </w:r>
      <w:proofErr w:type="gramStart"/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отданием воинских почестей. При этом не запрещается проведение религиозных обрядов.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содержание мест захоронения, оборудование и оформление могил и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кладбищ погибших при защите Отечества возлагается на администрацию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Захоронение не погребенных останков погибших, обнаруженных в ходе поисковой</w:t>
      </w:r>
      <w:r w:rsidR="00723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территории поселения, организует и проводит администрация.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останков военнослужащих армий других государств захоронение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с информированием, а в необходимых случаях и с участием представителей</w:t>
      </w:r>
      <w:r w:rsidR="00723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организаций этих государств.</w:t>
      </w:r>
    </w:p>
    <w:p w:rsidR="006743F9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Перезахоронение останков погибших проводится по решению администрации </w:t>
      </w:r>
    </w:p>
    <w:p w:rsid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уведомлением родственников погибших,</w:t>
      </w:r>
      <w:r w:rsidR="00A77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розыск которых осуществляют органы военного управления.</w:t>
      </w:r>
    </w:p>
    <w:p w:rsidR="00A77357" w:rsidRPr="006743F9" w:rsidRDefault="00A77357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4.Учет, содержание и благоустройство воинских захоронений.</w:t>
      </w:r>
    </w:p>
    <w:p w:rsidR="00A77357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Воинские захоронения подлежат учету. 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воинских захоронений ведется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каждое воинское захоронение устанавливается мемориальный знак и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паспорт.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содержание воинских захоронений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на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администрацию.</w:t>
      </w:r>
    </w:p>
    <w:p w:rsidR="0017616A" w:rsidRPr="006743F9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5.Обеспечение сохранности воинских захоронений.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сохранности воинских захоронений в местах, где они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расположены, устанавливаются охранные зоны.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Выявленные воинские захоронения до решения вопроса о принятии их </w:t>
      </w:r>
      <w:proofErr w:type="gramStart"/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учет подлежат охране в соответствии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 Липецкой области от 31 марта 2015 г. № 397-ОЗ </w:t>
      </w:r>
      <w:r w:rsidR="006743F9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увековечении 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Липецкой области </w:t>
      </w:r>
      <w:r w:rsidR="006743F9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погибших при защите Отечества»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планировки, застройки и реконструкции населенных пунктов</w:t>
      </w:r>
    </w:p>
    <w:p w:rsidR="0017616A" w:rsidRPr="0017616A" w:rsidRDefault="00EC05B2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r w:rsidR="0017616A"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строительных объектов разрабатываются с учетом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обеспечения сохранности воинских захоронений.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земляные, дорожные и другие работы, в результате которых могут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повреждены воинские захоронения, проводятся только после согласования </w:t>
      </w:r>
      <w:proofErr w:type="gramStart"/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организации, учреждения, граждане несут ответственность за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воинских захоронений, находящихся на землях, предоставленных им в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пользование. В случае обнаружения захоронений на предоставленных им землях они</w:t>
      </w:r>
      <w:r w:rsidR="00674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сообщить об этом в администрацию.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воинских захоронений обеспечивается администрацией.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Пришедшие в негодность воинские захоронения, мемориальные сооружения и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 увековечивающие память погибших, подлежат восстановлению.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учреждения, организации или граждане, виновные в повреждении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воинских захоронений, обязаны их восстановить.</w:t>
      </w:r>
    </w:p>
    <w:p w:rsidR="0017616A" w:rsidRPr="006743F9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6.Финансовое и материально-техническое обеспечение мероприятий </w:t>
      </w:r>
      <w:proofErr w:type="gramStart"/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17616A" w:rsidRPr="006743F9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увековечению памяти погибших при защите Отечества.</w:t>
      </w:r>
    </w:p>
    <w:p w:rsidR="0017616A" w:rsidRPr="0017616A" w:rsidRDefault="0017616A" w:rsidP="0067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проведение мероприятий, связанных с увековечением памяти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погибших при защите Отечества, осуществляются за счет средств местного бюджета в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компетенцией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а также добровольных взносов и</w:t>
      </w:r>
      <w:r w:rsidR="009F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пожертвований юридических и физических лиц.</w:t>
      </w:r>
    </w:p>
    <w:p w:rsidR="0017616A" w:rsidRDefault="0017616A" w:rsidP="0067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16A" w:rsidRDefault="0017616A" w:rsidP="0067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16A" w:rsidRDefault="0017616A" w:rsidP="0017616A">
      <w:pPr>
        <w:rPr>
          <w:rFonts w:ascii="Times New Roman" w:hAnsi="Times New Roman" w:cs="Times New Roman"/>
          <w:sz w:val="24"/>
          <w:szCs w:val="24"/>
        </w:rPr>
      </w:pPr>
    </w:p>
    <w:p w:rsidR="0017616A" w:rsidRPr="0017616A" w:rsidRDefault="0017616A" w:rsidP="0017616A">
      <w:pPr>
        <w:rPr>
          <w:rFonts w:ascii="Times New Roman" w:hAnsi="Times New Roman" w:cs="Times New Roman"/>
          <w:sz w:val="24"/>
          <w:szCs w:val="24"/>
        </w:rPr>
      </w:pPr>
    </w:p>
    <w:sectPr w:rsidR="0017616A" w:rsidRPr="0017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D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541982"/>
    <w:multiLevelType w:val="multilevel"/>
    <w:tmpl w:val="0419001F"/>
    <w:numStyleLink w:val="111111"/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C9"/>
    <w:rsid w:val="0017616A"/>
    <w:rsid w:val="00297CC9"/>
    <w:rsid w:val="0039616D"/>
    <w:rsid w:val="006743F9"/>
    <w:rsid w:val="006F4700"/>
    <w:rsid w:val="00723B99"/>
    <w:rsid w:val="008061CA"/>
    <w:rsid w:val="009F18B2"/>
    <w:rsid w:val="00A36477"/>
    <w:rsid w:val="00A615FD"/>
    <w:rsid w:val="00A77357"/>
    <w:rsid w:val="00CF2865"/>
    <w:rsid w:val="00E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5B2"/>
    <w:pPr>
      <w:spacing w:after="0" w:line="240" w:lineRule="auto"/>
    </w:pPr>
  </w:style>
  <w:style w:type="numbering" w:styleId="111111">
    <w:name w:val="Outline List 2"/>
    <w:basedOn w:val="a2"/>
    <w:rsid w:val="00A36477"/>
    <w:pPr>
      <w:numPr>
        <w:numId w:val="2"/>
      </w:numPr>
    </w:pPr>
  </w:style>
  <w:style w:type="paragraph" w:styleId="a6">
    <w:name w:val="List Paragraph"/>
    <w:basedOn w:val="a"/>
    <w:uiPriority w:val="34"/>
    <w:qFormat/>
    <w:rsid w:val="0072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5B2"/>
    <w:pPr>
      <w:spacing w:after="0" w:line="240" w:lineRule="auto"/>
    </w:pPr>
  </w:style>
  <w:style w:type="numbering" w:styleId="111111">
    <w:name w:val="Outline List 2"/>
    <w:basedOn w:val="a2"/>
    <w:rsid w:val="00A36477"/>
    <w:pPr>
      <w:numPr>
        <w:numId w:val="2"/>
      </w:numPr>
    </w:pPr>
  </w:style>
  <w:style w:type="paragraph" w:styleId="a6">
    <w:name w:val="List Paragraph"/>
    <w:basedOn w:val="a"/>
    <w:uiPriority w:val="34"/>
    <w:qFormat/>
    <w:rsid w:val="0072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cp:lastPrinted>2020-09-01T08:33:00Z</cp:lastPrinted>
  <dcterms:created xsi:type="dcterms:W3CDTF">2020-09-01T08:26:00Z</dcterms:created>
  <dcterms:modified xsi:type="dcterms:W3CDTF">2020-12-10T14:09:00Z</dcterms:modified>
</cp:coreProperties>
</file>